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EA1" w:rsidRDefault="00DC5AF1" w:rsidP="00C80914">
      <w:pPr>
        <w:spacing w:after="79" w:line="259" w:lineRule="auto"/>
        <w:ind w:left="0" w:right="0" w:firstLine="0"/>
      </w:pPr>
      <w:r>
        <w:rPr>
          <w:b/>
        </w:rPr>
        <w:t xml:space="preserve"> </w:t>
      </w:r>
    </w:p>
    <w:p w:rsidR="00776EA1" w:rsidRDefault="00DC5AF1" w:rsidP="00C80914">
      <w:pPr>
        <w:spacing w:after="12" w:line="268" w:lineRule="auto"/>
        <w:ind w:right="5"/>
      </w:pPr>
      <w:r>
        <w:rPr>
          <w:b/>
          <w:sz w:val="28"/>
        </w:rPr>
        <w:t xml:space="preserve">LOKALNY PROGRAM MIKROGRANTÓW </w:t>
      </w:r>
    </w:p>
    <w:p w:rsidR="00776EA1" w:rsidRDefault="00DC5AF1" w:rsidP="00C80914">
      <w:pPr>
        <w:spacing w:after="12" w:line="268" w:lineRule="auto"/>
        <w:ind w:right="3"/>
      </w:pPr>
      <w:r>
        <w:rPr>
          <w:b/>
          <w:sz w:val="28"/>
        </w:rPr>
        <w:t xml:space="preserve">PROGRAM MIKRODZIAŁAŃ DLA AKTYWNYCH MIESZKAŃCÓW </w:t>
      </w:r>
    </w:p>
    <w:p w:rsidR="00776EA1" w:rsidRDefault="001A55DF" w:rsidP="00C80914">
      <w:pPr>
        <w:spacing w:after="12" w:line="268" w:lineRule="auto"/>
        <w:ind w:left="1760" w:right="1514"/>
      </w:pPr>
      <w:r>
        <w:rPr>
          <w:b/>
          <w:sz w:val="28"/>
        </w:rPr>
        <w:t>V EDYCJA  W GMINIE RZGÓW 2021</w:t>
      </w:r>
      <w:r w:rsidR="00DC5AF1">
        <w:rPr>
          <w:b/>
          <w:sz w:val="28"/>
        </w:rPr>
        <w:t xml:space="preserve">   </w:t>
      </w:r>
      <w:r w:rsidR="00DC5AF1">
        <w:rPr>
          <w:b/>
        </w:rPr>
        <w:t xml:space="preserve"> </w:t>
      </w:r>
      <w:r w:rsidR="00DC5AF1">
        <w:rPr>
          <w:b/>
          <w:sz w:val="28"/>
        </w:rPr>
        <w:t xml:space="preserve">REGULAMIN KONKURSU </w:t>
      </w:r>
    </w:p>
    <w:p w:rsidR="00776EA1" w:rsidRDefault="00DC5AF1" w:rsidP="00C80914">
      <w:pPr>
        <w:spacing w:after="33" w:line="259" w:lineRule="auto"/>
        <w:ind w:left="46" w:right="0" w:firstLine="0"/>
      </w:pPr>
      <w:r>
        <w:rPr>
          <w:b/>
        </w:rPr>
        <w:t xml:space="preserve"> </w:t>
      </w:r>
    </w:p>
    <w:p w:rsidR="00776EA1" w:rsidRDefault="00DC5AF1" w:rsidP="00C80914">
      <w:pPr>
        <w:tabs>
          <w:tab w:val="center" w:pos="1416"/>
        </w:tabs>
        <w:spacing w:after="317" w:line="270" w:lineRule="auto"/>
        <w:ind w:left="-15" w:right="0" w:firstLine="0"/>
      </w:pPr>
      <w:r>
        <w:rPr>
          <w:b/>
        </w:rPr>
        <w:t xml:space="preserve">SŁOWNICZEK </w:t>
      </w:r>
      <w:r>
        <w:rPr>
          <w:b/>
        </w:rPr>
        <w:tab/>
        <w:t xml:space="preserve"> </w:t>
      </w:r>
    </w:p>
    <w:p w:rsidR="00776EA1" w:rsidRDefault="00DC5AF1" w:rsidP="00C80914">
      <w:pPr>
        <w:numPr>
          <w:ilvl w:val="0"/>
          <w:numId w:val="1"/>
        </w:numPr>
        <w:spacing w:after="315" w:line="270" w:lineRule="auto"/>
        <w:ind w:right="0" w:hanging="360"/>
      </w:pPr>
      <w:r>
        <w:rPr>
          <w:b/>
        </w:rPr>
        <w:t>Lokalny Program Mikrograntów: Program mikrodzi</w:t>
      </w:r>
      <w:r w:rsidR="001A55DF">
        <w:rPr>
          <w:b/>
        </w:rPr>
        <w:t xml:space="preserve">ałań dla aktywnych mieszkańców </w:t>
      </w:r>
      <w:r>
        <w:rPr>
          <w:b/>
        </w:rPr>
        <w:t xml:space="preserve">V edycja w gminie Rzgów </w:t>
      </w:r>
      <w:r w:rsidR="001A55DF">
        <w:rPr>
          <w:b/>
        </w:rPr>
        <w:t>2021</w:t>
      </w:r>
      <w:r>
        <w:t xml:space="preserve"> czyli Program realizowany wspólnie przez </w:t>
      </w:r>
      <w:r>
        <w:rPr>
          <w:b/>
        </w:rPr>
        <w:t>gminę Rzgów, Fundację „Strefa”</w:t>
      </w:r>
      <w:r w:rsidR="00C80914">
        <w:rPr>
          <w:b/>
        </w:rPr>
        <w:t xml:space="preserve">       </w:t>
      </w:r>
      <w:r>
        <w:t xml:space="preserve"> i </w:t>
      </w:r>
      <w:r>
        <w:rPr>
          <w:b/>
        </w:rPr>
        <w:t>Centrum Promocji i Rozwoju Inicjatyw Obywatelskich OPUS</w:t>
      </w:r>
      <w:r>
        <w:t xml:space="preserve"> finansowany </w:t>
      </w:r>
      <w:r w:rsidR="001A55DF">
        <w:t>z budżetu Gminy Rzgów</w:t>
      </w:r>
      <w:r>
        <w:t>.</w:t>
      </w:r>
      <w:r>
        <w:rPr>
          <w:b/>
        </w:rPr>
        <w:t xml:space="preserve"> </w:t>
      </w:r>
    </w:p>
    <w:p w:rsidR="00776EA1" w:rsidRDefault="00DC5AF1" w:rsidP="00C80914">
      <w:pPr>
        <w:numPr>
          <w:ilvl w:val="0"/>
          <w:numId w:val="1"/>
        </w:numPr>
        <w:spacing w:after="315" w:line="270" w:lineRule="auto"/>
        <w:ind w:right="0" w:hanging="360"/>
      </w:pPr>
      <w:r>
        <w:rPr>
          <w:b/>
        </w:rPr>
        <w:t xml:space="preserve">Operator </w:t>
      </w:r>
      <w:r>
        <w:t xml:space="preserve">– organizacja pozarządowa realizująca </w:t>
      </w:r>
      <w:r>
        <w:rPr>
          <w:b/>
        </w:rPr>
        <w:t>Lokalny Program Mikrograntów: Program mikrodzi</w:t>
      </w:r>
      <w:r w:rsidR="001A55DF">
        <w:rPr>
          <w:b/>
        </w:rPr>
        <w:t>ałań dla aktywnych mieszkańców V edycja w gminie Rzgów 2021</w:t>
      </w:r>
      <w:r>
        <w:rPr>
          <w:b/>
        </w:rPr>
        <w:t xml:space="preserve"> </w:t>
      </w:r>
      <w:r>
        <w:t xml:space="preserve">na terenie gminy Rzgów. Operatorem jest </w:t>
      </w:r>
      <w:r>
        <w:rPr>
          <w:b/>
        </w:rPr>
        <w:t xml:space="preserve">Centrum Promocji i Rozwoju Inicjatyw Obywatelskich OPUS.  </w:t>
      </w:r>
    </w:p>
    <w:p w:rsidR="00776EA1" w:rsidRDefault="00DC5AF1" w:rsidP="00C80914">
      <w:pPr>
        <w:numPr>
          <w:ilvl w:val="0"/>
          <w:numId w:val="1"/>
        </w:numPr>
        <w:spacing w:after="314"/>
        <w:ind w:right="0" w:hanging="360"/>
      </w:pPr>
      <w:proofErr w:type="spellStart"/>
      <w:r>
        <w:rPr>
          <w:b/>
        </w:rPr>
        <w:t>Mikrogranty</w:t>
      </w:r>
      <w:proofErr w:type="spellEnd"/>
      <w:r>
        <w:t xml:space="preserve"> środki na wsparcie rozwoju organizacji pozarządowej lub środki na wsparcie lokalnych przedsięwzięć grup nieformalnych/samopomocowych (minimum 3 osoby). </w:t>
      </w:r>
      <w:proofErr w:type="spellStart"/>
      <w:r>
        <w:t>Mikrogranty</w:t>
      </w:r>
      <w:proofErr w:type="spellEnd"/>
      <w:r>
        <w:t xml:space="preserve"> to środki na w/w wsparcie w wysokości </w:t>
      </w:r>
      <w:r>
        <w:rPr>
          <w:b/>
        </w:rPr>
        <w:t>od 2000 zł</w:t>
      </w:r>
      <w:r>
        <w:t xml:space="preserve"> </w:t>
      </w:r>
      <w:r>
        <w:rPr>
          <w:b/>
        </w:rPr>
        <w:t>do 4000 zł (na projekty grup nieformalnych/samopomocowych i organizacji pozarządowych) oraz od 2000 zł</w:t>
      </w:r>
      <w:r>
        <w:t xml:space="preserve"> </w:t>
      </w:r>
      <w:r>
        <w:rPr>
          <w:b/>
        </w:rPr>
        <w:t xml:space="preserve">do 5000 zł (na wzmocnienie i rozwój młodych organizacji pozarządowych) </w:t>
      </w:r>
    </w:p>
    <w:p w:rsidR="00776EA1" w:rsidRDefault="00DC5AF1" w:rsidP="00C80914">
      <w:pPr>
        <w:numPr>
          <w:ilvl w:val="0"/>
          <w:numId w:val="1"/>
        </w:numPr>
        <w:spacing w:after="314"/>
        <w:ind w:right="0" w:hanging="360"/>
      </w:pPr>
      <w:r>
        <w:rPr>
          <w:b/>
        </w:rPr>
        <w:t>Młoda organizacja pozarządowa</w:t>
      </w:r>
      <w:r>
        <w:t xml:space="preserve"> – organizacja pozarządowa i inne podmioty wymienione w art. 3 ust. 3 </w:t>
      </w:r>
      <w:r>
        <w:rPr>
          <w:i/>
        </w:rPr>
        <w:t>Ustawy o działalności pożytku publicznego i o wolontariacie</w:t>
      </w:r>
      <w:r>
        <w:t xml:space="preserve"> zarejestrowane do 30 miesięcy przed dniem składania wni</w:t>
      </w:r>
      <w:r w:rsidR="00A13B93">
        <w:t>osku i o przychodzie za rok 2020</w:t>
      </w:r>
      <w:r>
        <w:t xml:space="preserve"> nie większym niż 25 000 zł</w:t>
      </w:r>
      <w:r>
        <w:rPr>
          <w:b/>
        </w:rPr>
        <w:t xml:space="preserve"> </w:t>
      </w:r>
    </w:p>
    <w:p w:rsidR="00776EA1" w:rsidRDefault="00DC5AF1" w:rsidP="00C80914">
      <w:pPr>
        <w:numPr>
          <w:ilvl w:val="0"/>
          <w:numId w:val="1"/>
        </w:numPr>
        <w:ind w:right="0" w:hanging="360"/>
      </w:pPr>
      <w:r>
        <w:rPr>
          <w:b/>
        </w:rPr>
        <w:t xml:space="preserve">Grupa nieformalna lub samopomocowa - </w:t>
      </w:r>
      <w:r>
        <w:t>zespoły osób wspólnie realizujące lub chcące zrealizować działania w sferze pożytku publicznego, a nie posiadające osobowości prawnej. Grupa taka może otrzymać wsparcie na realizowane przedsięwzięcie, o ile mieści się ono w sferze zadań publicznych określonych w art. 4 Ustawy o działalności pożytku publicznego i o wolontariacie (</w:t>
      </w:r>
      <w:proofErr w:type="spellStart"/>
      <w:r>
        <w:t>UoDPPioW</w:t>
      </w:r>
      <w:proofErr w:type="spellEnd"/>
      <w:r>
        <w:t xml:space="preserve">) i będzie odbywało się na terenie Gminy Rzgów, a jego adresatami będą mieszkańcy gminy Rzgów. </w:t>
      </w:r>
      <w:r>
        <w:rPr>
          <w:b/>
        </w:rPr>
        <w:t>Grupa musi liczyć nie mniej niż</w:t>
      </w:r>
      <w:r>
        <w:t xml:space="preserve"> </w:t>
      </w:r>
      <w:r>
        <w:rPr>
          <w:b/>
        </w:rPr>
        <w:t xml:space="preserve">3 osoby pełnoletnie. </w:t>
      </w:r>
      <w:r>
        <w:t xml:space="preserve">Grupa nieformalna/samopomocowa może złożyć wniosek za pośrednictwem organizacji pozarządowej lub podmiotu wskazanego w art. 3 ust. 3 ustawy z dn. 24.04.2003 r. o działalności pożytku </w:t>
      </w:r>
      <w:r>
        <w:lastRenderedPageBreak/>
        <w:t xml:space="preserve">publicznego i o wolontariacie, które pełnić będą rolę organizacji wspierającej – Patrona użyczającego osobowości prawnej. </w:t>
      </w:r>
    </w:p>
    <w:p w:rsidR="00776EA1" w:rsidRDefault="00DC5AF1" w:rsidP="00C80914">
      <w:pPr>
        <w:numPr>
          <w:ilvl w:val="0"/>
          <w:numId w:val="1"/>
        </w:numPr>
        <w:ind w:right="0" w:hanging="360"/>
      </w:pPr>
      <w:r>
        <w:rPr>
          <w:b/>
        </w:rPr>
        <w:t xml:space="preserve">Wnioskodawca - </w:t>
      </w:r>
      <w:r>
        <w:t>organizacja pozarządowa lub podmiot wskazany w art.3 ust. 3 ustawy z dnia 24 kwietnia 2003 r. o działalności pożytku publicznego i o wolontariacie składająca wniosek samodzielnie lub użyczająca osobowości prawnej grupie nieformalnej lub samopomocowej; podmiot, za pośrednictwem którego grupa nieformalna składa wniosek.</w:t>
      </w:r>
      <w:r>
        <w:rPr>
          <w:b/>
        </w:rPr>
        <w:t xml:space="preserve">  </w:t>
      </w:r>
    </w:p>
    <w:p w:rsidR="00776EA1" w:rsidRDefault="00DC5AF1" w:rsidP="00C80914">
      <w:pPr>
        <w:spacing w:after="87" w:line="259" w:lineRule="auto"/>
        <w:ind w:left="360" w:right="0" w:firstLine="0"/>
      </w:pPr>
      <w:r>
        <w:rPr>
          <w:b/>
        </w:rPr>
        <w:t xml:space="preserve"> </w:t>
      </w:r>
    </w:p>
    <w:p w:rsidR="00776EA1" w:rsidRDefault="00DC5AF1" w:rsidP="00C80914">
      <w:pPr>
        <w:numPr>
          <w:ilvl w:val="0"/>
          <w:numId w:val="1"/>
        </w:numPr>
        <w:ind w:right="0" w:hanging="360"/>
      </w:pPr>
      <w:r>
        <w:rPr>
          <w:b/>
        </w:rPr>
        <w:t xml:space="preserve">Realizator - </w:t>
      </w:r>
      <w:r>
        <w:t xml:space="preserve">organizacja pozarządowa lub podmiot wskazany w art.3 ust. 3 ustawy z dnia 24 kwietnia 2003 r. o działalności pożytku publicznego i o wolontariacie bezpośrednio realizująca projekt lub grupa nieformalna / samopomocowa realizująca działanie projektowe. </w:t>
      </w:r>
      <w:r>
        <w:rPr>
          <w:b/>
        </w:rPr>
        <w:t xml:space="preserve"> </w:t>
      </w:r>
    </w:p>
    <w:p w:rsidR="00776EA1" w:rsidRDefault="00DC5AF1" w:rsidP="00C80914">
      <w:pPr>
        <w:spacing w:after="89" w:line="259" w:lineRule="auto"/>
        <w:ind w:left="720" w:right="0" w:firstLine="0"/>
      </w:pPr>
      <w:r>
        <w:rPr>
          <w:b/>
        </w:rPr>
        <w:t xml:space="preserve"> </w:t>
      </w:r>
    </w:p>
    <w:p w:rsidR="00776EA1" w:rsidRDefault="00DC5AF1" w:rsidP="00C80914">
      <w:pPr>
        <w:numPr>
          <w:ilvl w:val="0"/>
          <w:numId w:val="1"/>
        </w:numPr>
        <w:spacing w:after="205"/>
        <w:ind w:right="0" w:hanging="360"/>
      </w:pPr>
      <w:r>
        <w:rPr>
          <w:b/>
        </w:rPr>
        <w:t xml:space="preserve">Projekt - </w:t>
      </w:r>
      <w:r>
        <w:t>wsparta w ramach programu sekwencja działań opracowana przez mieszkańców lub organizację pozarządową wynikająca w jakiś sposób z potrzeb społeczności lokalnej, zmierzająca  do rozwiązania problemu dotyczącego tej społeczności lub pobudzenia aktywności lokalnej.</w:t>
      </w:r>
      <w:r>
        <w:rPr>
          <w:b/>
        </w:rPr>
        <w:t xml:space="preserve">  </w:t>
      </w:r>
    </w:p>
    <w:p w:rsidR="00776EA1" w:rsidRDefault="00DC5AF1" w:rsidP="00C80914">
      <w:pPr>
        <w:spacing w:line="270" w:lineRule="auto"/>
        <w:ind w:left="-5" w:right="0"/>
      </w:pPr>
      <w:r>
        <w:rPr>
          <w:b/>
        </w:rPr>
        <w:t>I. CEL PROGRAMU I ZAKRES PROJEKTÓW MOŻLIWYCH DO REALIZACJI</w:t>
      </w:r>
      <w:r>
        <w:t xml:space="preserve"> </w:t>
      </w:r>
    </w:p>
    <w:p w:rsidR="00776EA1" w:rsidRDefault="00DC5AF1" w:rsidP="00C80914">
      <w:pPr>
        <w:spacing w:after="41" w:line="259" w:lineRule="auto"/>
        <w:ind w:left="-29" w:right="-25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5795137" cy="18288"/>
                <wp:effectExtent l="0" t="0" r="0" b="0"/>
                <wp:docPr id="10313" name="Group 10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137" cy="18288"/>
                          <a:chOff x="0" y="0"/>
                          <a:chExt cx="5795137" cy="18288"/>
                        </a:xfrm>
                      </wpg:grpSpPr>
                      <wps:wsp>
                        <wps:cNvPr id="12483" name="Shape 12483"/>
                        <wps:cNvSpPr/>
                        <wps:spPr>
                          <a:xfrm>
                            <a:off x="0" y="0"/>
                            <a:ext cx="579513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5137" h="18288">
                                <a:moveTo>
                                  <a:pt x="0" y="0"/>
                                </a:moveTo>
                                <a:lnTo>
                                  <a:pt x="5795137" y="0"/>
                                </a:lnTo>
                                <a:lnTo>
                                  <a:pt x="579513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0313" style="width:456.31pt;height:1.44pt;mso-position-horizontal-relative:char;mso-position-vertical-relative:line" coordsize="57951,182">
                <v:shape id="Shape 12484" style="position:absolute;width:57951;height:182;left:0;top:0;" coordsize="5795137,18288" path="m0,0l5795137,0l5795137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776EA1" w:rsidRDefault="00DC5AF1" w:rsidP="00C80914">
      <w:pPr>
        <w:spacing w:after="40"/>
        <w:ind w:left="345" w:right="0" w:hanging="360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t xml:space="preserve">Celem Programu jest zwiększenie zaangażowania obywateli i organizacji pozarządowych w życie publiczne oraz wsparcie rozwoju młodych NGO. </w:t>
      </w:r>
      <w:r w:rsidR="001A55DF">
        <w:rPr>
          <w:b/>
        </w:rPr>
        <w:t>Typy wspieranych w 2021</w:t>
      </w:r>
      <w:r>
        <w:rPr>
          <w:b/>
        </w:rPr>
        <w:t xml:space="preserve"> roku projektów powinny obejmować:  </w:t>
      </w:r>
    </w:p>
    <w:p w:rsidR="00776EA1" w:rsidRDefault="00DC5AF1" w:rsidP="00C80914">
      <w:pPr>
        <w:numPr>
          <w:ilvl w:val="0"/>
          <w:numId w:val="2"/>
        </w:numPr>
        <w:spacing w:after="44"/>
        <w:ind w:right="0" w:hanging="360"/>
      </w:pPr>
      <w:r>
        <w:t xml:space="preserve">wydarzenia realizowane na rzecz gminy Rzgów i jej mieszkańców; </w:t>
      </w:r>
    </w:p>
    <w:p w:rsidR="00776EA1" w:rsidRDefault="00DC5AF1" w:rsidP="00C80914">
      <w:pPr>
        <w:numPr>
          <w:ilvl w:val="0"/>
          <w:numId w:val="2"/>
        </w:numPr>
        <w:spacing w:after="41"/>
        <w:ind w:right="0" w:hanging="360"/>
      </w:pPr>
      <w:r>
        <w:t xml:space="preserve">projekty wzmacniające rozwój młodych organizacji pozarządowych z terenu gminy Rzgów poprzez m in: </w:t>
      </w:r>
    </w:p>
    <w:p w:rsidR="00776EA1" w:rsidRDefault="00DC5AF1" w:rsidP="00C80914">
      <w:pPr>
        <w:numPr>
          <w:ilvl w:val="2"/>
          <w:numId w:val="3"/>
        </w:numPr>
        <w:spacing w:after="38"/>
        <w:ind w:left="1744" w:right="671" w:hanging="290"/>
      </w:pPr>
      <w:r>
        <w:t xml:space="preserve">działania edukacyjne dla członków stowarzyszenia, członków zarządu, pracowników, współpracowników i wolontariuszy organizacji  </w:t>
      </w:r>
    </w:p>
    <w:p w:rsidR="00776EA1" w:rsidRDefault="00DC5AF1" w:rsidP="00C80914">
      <w:pPr>
        <w:numPr>
          <w:ilvl w:val="2"/>
          <w:numId w:val="3"/>
        </w:numPr>
        <w:spacing w:after="34"/>
        <w:ind w:left="1744" w:right="671" w:hanging="290"/>
      </w:pPr>
      <w:r>
        <w:t>konsultacje i działania doradcze wspierające rozwój organizacji,  III.</w:t>
      </w:r>
      <w:r>
        <w:rPr>
          <w:rFonts w:ascii="Arial" w:eastAsia="Arial" w:hAnsi="Arial" w:cs="Arial"/>
        </w:rPr>
        <w:t xml:space="preserve"> </w:t>
      </w:r>
      <w:r>
        <w:t xml:space="preserve">zakup potrzebnego sprzętu,  </w:t>
      </w:r>
    </w:p>
    <w:p w:rsidR="00776EA1" w:rsidRDefault="00DC5AF1" w:rsidP="00C80914">
      <w:pPr>
        <w:spacing w:after="42"/>
        <w:ind w:left="1395" w:right="0"/>
      </w:pPr>
      <w:r>
        <w:t>IV.</w:t>
      </w:r>
      <w:r>
        <w:rPr>
          <w:rFonts w:ascii="Arial" w:eastAsia="Arial" w:hAnsi="Arial" w:cs="Arial"/>
        </w:rPr>
        <w:t xml:space="preserve"> </w:t>
      </w:r>
      <w:r>
        <w:t xml:space="preserve">działania promocyjne, w tym druk materiałów;  </w:t>
      </w:r>
    </w:p>
    <w:p w:rsidR="00776EA1" w:rsidRDefault="00DC5AF1" w:rsidP="00C80914">
      <w:pPr>
        <w:numPr>
          <w:ilvl w:val="0"/>
          <w:numId w:val="2"/>
        </w:numPr>
        <w:spacing w:after="44"/>
        <w:ind w:right="0" w:hanging="360"/>
      </w:pPr>
      <w:r>
        <w:t xml:space="preserve">projekty pobudzające aktywność mieszkańców gminy Rzgów;  </w:t>
      </w:r>
    </w:p>
    <w:p w:rsidR="00776EA1" w:rsidRDefault="00DC5AF1" w:rsidP="00C80914">
      <w:pPr>
        <w:numPr>
          <w:ilvl w:val="0"/>
          <w:numId w:val="2"/>
        </w:numPr>
        <w:spacing w:after="40"/>
        <w:ind w:right="0" w:hanging="360"/>
      </w:pPr>
      <w:r>
        <w:t xml:space="preserve">projekty służące rozwojowi społeczności lokalnej oraz wzmacniające tożsamość regionalną poprzez: </w:t>
      </w:r>
    </w:p>
    <w:p w:rsidR="00776EA1" w:rsidRDefault="00DC5AF1" w:rsidP="00C80914">
      <w:pPr>
        <w:numPr>
          <w:ilvl w:val="2"/>
          <w:numId w:val="4"/>
        </w:numPr>
        <w:spacing w:after="41"/>
        <w:ind w:right="614" w:firstLine="55"/>
      </w:pPr>
      <w:r>
        <w:t xml:space="preserve">promocję tradycyjnych produktów regionalnych; </w:t>
      </w:r>
    </w:p>
    <w:p w:rsidR="00776EA1" w:rsidRDefault="00DC5AF1" w:rsidP="00C80914">
      <w:pPr>
        <w:numPr>
          <w:ilvl w:val="2"/>
          <w:numId w:val="4"/>
        </w:numPr>
        <w:spacing w:after="34"/>
        <w:ind w:right="614" w:firstLine="55"/>
      </w:pPr>
      <w:r>
        <w:t>organizowanie imprez, wystaw, konkursów promujących gminę,; III.</w:t>
      </w:r>
      <w:r>
        <w:rPr>
          <w:rFonts w:ascii="Arial" w:eastAsia="Arial" w:hAnsi="Arial" w:cs="Arial"/>
        </w:rPr>
        <w:t xml:space="preserve"> </w:t>
      </w:r>
      <w:r>
        <w:t xml:space="preserve">warsztaty rękodzieła ludowego i twórczości folklorystycznej. </w:t>
      </w:r>
    </w:p>
    <w:p w:rsidR="00776EA1" w:rsidRDefault="00DC5AF1" w:rsidP="00C80914">
      <w:pPr>
        <w:numPr>
          <w:ilvl w:val="0"/>
          <w:numId w:val="2"/>
        </w:numPr>
        <w:spacing w:after="53"/>
        <w:ind w:right="0" w:hanging="360"/>
      </w:pPr>
      <w:r>
        <w:t xml:space="preserve">projekty dotyczące promocji kultury fizycznej, sportu, turystyki i rekreacji poprzez: </w:t>
      </w:r>
    </w:p>
    <w:p w:rsidR="00776EA1" w:rsidRDefault="00DC5AF1" w:rsidP="00C80914">
      <w:pPr>
        <w:numPr>
          <w:ilvl w:val="1"/>
          <w:numId w:val="2"/>
        </w:numPr>
        <w:spacing w:after="30"/>
        <w:ind w:right="0" w:hanging="360"/>
      </w:pPr>
      <w:r>
        <w:t xml:space="preserve">wsparcie wydarzeń sportowych; </w:t>
      </w:r>
    </w:p>
    <w:p w:rsidR="00776EA1" w:rsidRDefault="00DC5AF1" w:rsidP="00C80914">
      <w:pPr>
        <w:numPr>
          <w:ilvl w:val="1"/>
          <w:numId w:val="2"/>
        </w:numPr>
        <w:spacing w:after="53"/>
        <w:ind w:right="0" w:hanging="360"/>
      </w:pPr>
      <w:r>
        <w:lastRenderedPageBreak/>
        <w:t xml:space="preserve">imprezy krajoznawcze oraz imprezy z zakresu turystyki aktywnej na terenie gminy Rzgów, promujące atrakcje regionu oraz szlaki turystyczne;  </w:t>
      </w:r>
    </w:p>
    <w:p w:rsidR="00776EA1" w:rsidRDefault="00DC5AF1" w:rsidP="00C80914">
      <w:pPr>
        <w:numPr>
          <w:ilvl w:val="1"/>
          <w:numId w:val="2"/>
        </w:numPr>
        <w:ind w:right="0" w:hanging="360"/>
      </w:pPr>
      <w:r>
        <w:t xml:space="preserve">konkursy i turnieje o zasięgu gminnym, powiatowym oraz wojewódzkim  z zakresu wiedzy krajoznawczej o gminie. </w:t>
      </w:r>
    </w:p>
    <w:p w:rsidR="00776EA1" w:rsidRDefault="00DC5AF1" w:rsidP="00C80914">
      <w:pPr>
        <w:numPr>
          <w:ilvl w:val="0"/>
          <w:numId w:val="2"/>
        </w:numPr>
        <w:spacing w:after="56"/>
        <w:ind w:right="0" w:hanging="360"/>
      </w:pPr>
      <w:r>
        <w:t xml:space="preserve">projekty dotyczące promocji gminy poprzez: </w:t>
      </w:r>
    </w:p>
    <w:p w:rsidR="00776EA1" w:rsidRDefault="00DC5AF1" w:rsidP="00C80914">
      <w:pPr>
        <w:numPr>
          <w:ilvl w:val="1"/>
          <w:numId w:val="2"/>
        </w:numPr>
        <w:spacing w:after="28"/>
        <w:ind w:right="0" w:hanging="360"/>
      </w:pPr>
      <w:r>
        <w:t xml:space="preserve">organizowanie konkursów na temat wiedzy o regionie; </w:t>
      </w:r>
    </w:p>
    <w:p w:rsidR="00776EA1" w:rsidRDefault="00DC5AF1" w:rsidP="00C80914">
      <w:pPr>
        <w:numPr>
          <w:ilvl w:val="1"/>
          <w:numId w:val="2"/>
        </w:numPr>
        <w:spacing w:after="30"/>
        <w:ind w:right="0" w:hanging="360"/>
      </w:pPr>
      <w:r>
        <w:t xml:space="preserve">promocja walorów kulturowych i przyrodniczych regionu; </w:t>
      </w:r>
    </w:p>
    <w:p w:rsidR="00776EA1" w:rsidRDefault="00DC5AF1" w:rsidP="00C80914">
      <w:pPr>
        <w:numPr>
          <w:ilvl w:val="1"/>
          <w:numId w:val="2"/>
        </w:numPr>
        <w:spacing w:after="28"/>
        <w:ind w:right="0" w:hanging="360"/>
      </w:pPr>
      <w:r>
        <w:t xml:space="preserve">promocja wydarzeń kulturalnych; </w:t>
      </w:r>
    </w:p>
    <w:p w:rsidR="00776EA1" w:rsidRDefault="00DC5AF1" w:rsidP="00C80914">
      <w:pPr>
        <w:numPr>
          <w:ilvl w:val="1"/>
          <w:numId w:val="2"/>
        </w:numPr>
        <w:ind w:right="0" w:hanging="360"/>
      </w:pPr>
      <w:r>
        <w:t xml:space="preserve">promocja istniejących produktów turystycznych. </w:t>
      </w:r>
    </w:p>
    <w:p w:rsidR="00776EA1" w:rsidRDefault="00DC5AF1" w:rsidP="00C80914">
      <w:pPr>
        <w:numPr>
          <w:ilvl w:val="0"/>
          <w:numId w:val="2"/>
        </w:numPr>
        <w:spacing w:after="38"/>
        <w:ind w:right="0" w:hanging="360"/>
      </w:pPr>
      <w:r>
        <w:t xml:space="preserve">małe projekty lokalne z zakresu ładu przestrzennego, zieleni gminnej i </w:t>
      </w:r>
      <w:proofErr w:type="spellStart"/>
      <w:r>
        <w:t>zadrzewień</w:t>
      </w:r>
      <w:proofErr w:type="spellEnd"/>
      <w:r>
        <w:t xml:space="preserve"> za zgodą właściciela zieleni </w:t>
      </w:r>
    </w:p>
    <w:p w:rsidR="00776EA1" w:rsidRDefault="00DC5AF1" w:rsidP="00C80914">
      <w:pPr>
        <w:numPr>
          <w:ilvl w:val="0"/>
          <w:numId w:val="2"/>
        </w:numPr>
        <w:spacing w:after="205"/>
        <w:ind w:right="0" w:hanging="360"/>
      </w:pPr>
      <w:r>
        <w:t xml:space="preserve">niewielkie projekty inwestycyjne polegające na zagospodarowaniu przestrzeni publicznej (tzw. mała infrastruktura) </w:t>
      </w:r>
    </w:p>
    <w:p w:rsidR="00776EA1" w:rsidRDefault="00DC5AF1" w:rsidP="00C80914">
      <w:pPr>
        <w:spacing w:line="270" w:lineRule="auto"/>
        <w:ind w:left="-5" w:right="0"/>
      </w:pPr>
      <w:r>
        <w:rPr>
          <w:b/>
        </w:rPr>
        <w:t>II. PODMIOTY UPRAWNIONE</w:t>
      </w:r>
      <w:r>
        <w:t xml:space="preserve"> </w:t>
      </w:r>
    </w:p>
    <w:p w:rsidR="00776EA1" w:rsidRDefault="00DC5AF1" w:rsidP="00C80914">
      <w:pPr>
        <w:spacing w:after="59" w:line="259" w:lineRule="auto"/>
        <w:ind w:left="-29" w:right="-25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5795137" cy="12192"/>
                <wp:effectExtent l="0" t="0" r="0" b="0"/>
                <wp:docPr id="10522" name="Group 10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137" cy="12192"/>
                          <a:chOff x="0" y="0"/>
                          <a:chExt cx="5795137" cy="12192"/>
                        </a:xfrm>
                      </wpg:grpSpPr>
                      <wps:wsp>
                        <wps:cNvPr id="12485" name="Shape 12485"/>
                        <wps:cNvSpPr/>
                        <wps:spPr>
                          <a:xfrm>
                            <a:off x="0" y="0"/>
                            <a:ext cx="579513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5137" h="12192">
                                <a:moveTo>
                                  <a:pt x="0" y="0"/>
                                </a:moveTo>
                                <a:lnTo>
                                  <a:pt x="5795137" y="0"/>
                                </a:lnTo>
                                <a:lnTo>
                                  <a:pt x="579513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0522" style="width:456.31pt;height:0.959961pt;mso-position-horizontal-relative:char;mso-position-vertical-relative:line" coordsize="57951,121">
                <v:shape id="Shape 12486" style="position:absolute;width:57951;height:121;left:0;top:0;" coordsize="5795137,12192" path="m0,0l5795137,0l5795137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776EA1" w:rsidRDefault="00DC5AF1" w:rsidP="00C80914">
      <w:pPr>
        <w:numPr>
          <w:ilvl w:val="0"/>
          <w:numId w:val="5"/>
        </w:numPr>
        <w:ind w:right="0" w:hanging="360"/>
      </w:pPr>
      <w:r>
        <w:t xml:space="preserve">W ramach konkursu dofinansowane mogą zostać inicjatywy podejmowane przez: </w:t>
      </w:r>
    </w:p>
    <w:p w:rsidR="00776EA1" w:rsidRDefault="00DC5AF1" w:rsidP="00C80914">
      <w:pPr>
        <w:numPr>
          <w:ilvl w:val="1"/>
          <w:numId w:val="5"/>
        </w:numPr>
        <w:spacing w:after="38"/>
        <w:ind w:right="0" w:hanging="360"/>
      </w:pPr>
      <w:r>
        <w:rPr>
          <w:b/>
        </w:rPr>
        <w:t>Grupy nieformalne/samopomocowe</w:t>
      </w:r>
      <w:r>
        <w:t xml:space="preserve"> tj. zespoły osób wspólnie realizujące  lub chcące zrealizować działania w sferze pożytku publicznego, a nie posiadające osobowości prawnej. Grupa taka może otrzymać wsparcie na realizowane przedsięwzięcie, o ile mieści się ono w sferze zadań publicznych określonych  w art. 4 </w:t>
      </w:r>
      <w:proofErr w:type="spellStart"/>
      <w:r>
        <w:t>UoDPPioW</w:t>
      </w:r>
      <w:proofErr w:type="spellEnd"/>
      <w:r>
        <w:t xml:space="preserve"> i będzie odbywało się na terenie gminy Rzgów a jego adresatami będą mieszkańcy gminy. </w:t>
      </w:r>
      <w:r>
        <w:rPr>
          <w:b/>
        </w:rPr>
        <w:t>Grupa musi liczyć nie mniej niż</w:t>
      </w:r>
      <w:r>
        <w:t xml:space="preserve"> </w:t>
      </w:r>
      <w:r>
        <w:rPr>
          <w:b/>
        </w:rPr>
        <w:t xml:space="preserve">3 osoby pełnoletnie. </w:t>
      </w:r>
      <w:r>
        <w:t>Grupa nieformalna może złożyć wniosek za pośrednictwem organizacji pozarządowej lub podmiotu wskazanego w art. 3 ust. 3 ustawy z dn. 24.04.2003 r. o działalności pożytku publicznego i o wolontariacie, które pełnić będą rolę organizacji wspierającej – Patrona użyczającego osobowości prawnej.</w:t>
      </w:r>
      <w:r>
        <w:rPr>
          <w:b/>
        </w:rPr>
        <w:t xml:space="preserve"> </w:t>
      </w:r>
    </w:p>
    <w:p w:rsidR="00776EA1" w:rsidRDefault="00DC5AF1" w:rsidP="00C80914">
      <w:pPr>
        <w:numPr>
          <w:ilvl w:val="1"/>
          <w:numId w:val="5"/>
        </w:numPr>
        <w:spacing w:after="34" w:line="276" w:lineRule="auto"/>
        <w:ind w:right="0" w:hanging="360"/>
      </w:pPr>
      <w:r>
        <w:rPr>
          <w:b/>
        </w:rPr>
        <w:t xml:space="preserve">Organizacje pozarządowe i </w:t>
      </w:r>
      <w:r>
        <w:t xml:space="preserve">inne podmioty wymienione w art. 3 ust. 3 </w:t>
      </w:r>
      <w:r>
        <w:rPr>
          <w:i/>
        </w:rPr>
        <w:t xml:space="preserve">Ustawy </w:t>
      </w:r>
      <w:r w:rsidR="00C80914">
        <w:rPr>
          <w:i/>
        </w:rPr>
        <w:t xml:space="preserve">                            </w:t>
      </w:r>
      <w:r>
        <w:rPr>
          <w:i/>
        </w:rPr>
        <w:t>o działalności pożytku publicznego i o wolontariacie</w:t>
      </w:r>
      <w:r>
        <w:rPr>
          <w:b/>
        </w:rPr>
        <w:t xml:space="preserve"> </w:t>
      </w:r>
    </w:p>
    <w:p w:rsidR="00776EA1" w:rsidRDefault="00DC5AF1" w:rsidP="00C80914">
      <w:pPr>
        <w:numPr>
          <w:ilvl w:val="1"/>
          <w:numId w:val="5"/>
        </w:numPr>
        <w:spacing w:after="31" w:line="259" w:lineRule="auto"/>
        <w:ind w:right="0" w:hanging="360"/>
      </w:pPr>
      <w:r>
        <w:rPr>
          <w:b/>
        </w:rPr>
        <w:t xml:space="preserve">Młode organizacje pozarządowe - </w:t>
      </w:r>
      <w:r>
        <w:t xml:space="preserve">organizacja pozarządowa i inne podmioty wymienione </w:t>
      </w:r>
    </w:p>
    <w:p w:rsidR="00776EA1" w:rsidRDefault="00DC5AF1" w:rsidP="00C80914">
      <w:pPr>
        <w:tabs>
          <w:tab w:val="center" w:pos="1236"/>
          <w:tab w:val="center" w:pos="1838"/>
          <w:tab w:val="center" w:pos="2417"/>
          <w:tab w:val="center" w:pos="3006"/>
          <w:tab w:val="center" w:pos="3592"/>
          <w:tab w:val="center" w:pos="4354"/>
          <w:tab w:val="center" w:pos="5114"/>
          <w:tab w:val="center" w:pos="6053"/>
          <w:tab w:val="center" w:pos="7285"/>
          <w:tab w:val="right" w:pos="9072"/>
        </w:tabs>
        <w:spacing w:after="19" w:line="259" w:lineRule="auto"/>
        <w:ind w:left="0" w:right="0" w:firstLine="0"/>
      </w:pPr>
      <w:r>
        <w:tab/>
        <w:t xml:space="preserve">w </w:t>
      </w:r>
      <w:r>
        <w:tab/>
        <w:t xml:space="preserve">art. </w:t>
      </w:r>
      <w:r>
        <w:tab/>
        <w:t xml:space="preserve">3 </w:t>
      </w:r>
      <w:r>
        <w:tab/>
        <w:t xml:space="preserve">ust. </w:t>
      </w:r>
      <w:r>
        <w:tab/>
        <w:t xml:space="preserve">3 </w:t>
      </w:r>
      <w:r>
        <w:tab/>
      </w:r>
      <w:r>
        <w:rPr>
          <w:i/>
        </w:rPr>
        <w:t xml:space="preserve">Ustawy </w:t>
      </w:r>
      <w:r>
        <w:rPr>
          <w:i/>
        </w:rPr>
        <w:tab/>
        <w:t xml:space="preserve">o </w:t>
      </w:r>
      <w:r>
        <w:rPr>
          <w:i/>
        </w:rPr>
        <w:tab/>
        <w:t xml:space="preserve">działalności </w:t>
      </w:r>
      <w:r>
        <w:rPr>
          <w:i/>
        </w:rPr>
        <w:tab/>
        <w:t xml:space="preserve">pożytku </w:t>
      </w:r>
      <w:r>
        <w:rPr>
          <w:i/>
        </w:rPr>
        <w:tab/>
        <w:t xml:space="preserve">publicznego  </w:t>
      </w:r>
    </w:p>
    <w:p w:rsidR="00776EA1" w:rsidRDefault="00DC5AF1" w:rsidP="00C80914">
      <w:pPr>
        <w:spacing w:after="74"/>
        <w:ind w:left="1167" w:right="0"/>
      </w:pPr>
      <w:r>
        <w:rPr>
          <w:i/>
        </w:rPr>
        <w:t>i o wolontariacie</w:t>
      </w:r>
      <w:r>
        <w:t xml:space="preserve"> zarejestrowane do 30 miesięcy i mniej przed dniem składania wniosku</w:t>
      </w:r>
      <w:r w:rsidR="00C80914">
        <w:t xml:space="preserve">    </w:t>
      </w:r>
      <w:r>
        <w:t xml:space="preserve"> i o przychodz</w:t>
      </w:r>
      <w:r w:rsidR="001A55DF">
        <w:t>ie za rok 2020</w:t>
      </w:r>
      <w:r>
        <w:t xml:space="preserve"> nie większym niż 25 000 zł</w:t>
      </w:r>
      <w:r>
        <w:rPr>
          <w:b/>
        </w:rPr>
        <w:t xml:space="preserve"> </w:t>
      </w:r>
    </w:p>
    <w:p w:rsidR="00776EA1" w:rsidRDefault="00DC5AF1" w:rsidP="00C80914">
      <w:pPr>
        <w:numPr>
          <w:ilvl w:val="0"/>
          <w:numId w:val="5"/>
        </w:numPr>
        <w:spacing w:after="75" w:line="270" w:lineRule="auto"/>
        <w:ind w:right="0" w:hanging="360"/>
      </w:pPr>
      <w:r>
        <w:t>W konkursie mogą wziąć udział te ww</w:t>
      </w:r>
      <w:r w:rsidR="00A13B93">
        <w:t>.</w:t>
      </w:r>
      <w:r>
        <w:t xml:space="preserve"> organizacje i grupy, które </w:t>
      </w:r>
      <w:r>
        <w:rPr>
          <w:b/>
        </w:rPr>
        <w:t>mają siedzibę na terenie gminy Rzgów lub planują prowadzić działania na rzecz jej mieszkańców.</w:t>
      </w:r>
      <w:r>
        <w:t xml:space="preserve"> </w:t>
      </w:r>
    </w:p>
    <w:p w:rsidR="00776EA1" w:rsidRDefault="00DC5AF1" w:rsidP="00C80914">
      <w:pPr>
        <w:numPr>
          <w:ilvl w:val="0"/>
          <w:numId w:val="5"/>
        </w:numPr>
        <w:spacing w:after="74"/>
        <w:ind w:right="0" w:hanging="360"/>
      </w:pPr>
      <w:r>
        <w:t xml:space="preserve">Z ubiegania się o </w:t>
      </w:r>
      <w:proofErr w:type="spellStart"/>
      <w:r>
        <w:t>mikrogranty</w:t>
      </w:r>
      <w:proofErr w:type="spellEnd"/>
      <w:r>
        <w:t xml:space="preserve"> wyłączeni są pracownicy Operatora oraz członkowie ich  rodzin (</w:t>
      </w:r>
      <w:r>
        <w:rPr>
          <w:i/>
        </w:rPr>
        <w:t>tj. osoby, które są lub były zatrudnione w okresie ostatnich 12 miesięcy na podstawie umowy o pracę</w:t>
      </w:r>
      <w:r>
        <w:t xml:space="preserve">). </w:t>
      </w:r>
      <w:r>
        <w:lastRenderedPageBreak/>
        <w:t xml:space="preserve">Osoby te nie mogą też być zaangażowane w realizację projektu na podstawie stosunku pracy, umowy </w:t>
      </w:r>
      <w:proofErr w:type="spellStart"/>
      <w:r>
        <w:t>cywilno</w:t>
      </w:r>
      <w:proofErr w:type="spellEnd"/>
      <w:r>
        <w:t xml:space="preserve"> – prawnej, porozumienia </w:t>
      </w:r>
      <w:proofErr w:type="spellStart"/>
      <w:r>
        <w:t>wolontarystycznego</w:t>
      </w:r>
      <w:proofErr w:type="spellEnd"/>
      <w:r>
        <w:t xml:space="preserve"> itp. </w:t>
      </w:r>
    </w:p>
    <w:p w:rsidR="00776EA1" w:rsidRDefault="00DC5AF1" w:rsidP="00C80914">
      <w:pPr>
        <w:numPr>
          <w:ilvl w:val="0"/>
          <w:numId w:val="5"/>
        </w:numPr>
        <w:spacing w:after="59"/>
        <w:ind w:right="0" w:hanging="360"/>
      </w:pPr>
      <w:r>
        <w:t xml:space="preserve">Jeden Wnioskodawca może złożyć jeden wniosek  </w:t>
      </w:r>
    </w:p>
    <w:p w:rsidR="00776EA1" w:rsidRDefault="00DC5AF1" w:rsidP="00C80914">
      <w:pPr>
        <w:numPr>
          <w:ilvl w:val="0"/>
          <w:numId w:val="5"/>
        </w:numPr>
        <w:spacing w:after="59"/>
        <w:ind w:right="0" w:hanging="360"/>
      </w:pPr>
      <w:r>
        <w:t xml:space="preserve">Wnioskodawca może wesprzeć dowolną liczbę Realizatorów  </w:t>
      </w:r>
    </w:p>
    <w:p w:rsidR="00776EA1" w:rsidRDefault="00DC5AF1" w:rsidP="00C80914">
      <w:pPr>
        <w:numPr>
          <w:ilvl w:val="0"/>
          <w:numId w:val="5"/>
        </w:numPr>
        <w:ind w:right="0" w:hanging="360"/>
      </w:pPr>
      <w:r>
        <w:t xml:space="preserve">Jeden mieszkaniec może być tylko w jednej grupie nieformalnej. </w:t>
      </w:r>
    </w:p>
    <w:p w:rsidR="00776EA1" w:rsidRDefault="00DC5AF1" w:rsidP="00C80914">
      <w:pPr>
        <w:numPr>
          <w:ilvl w:val="0"/>
          <w:numId w:val="5"/>
        </w:numPr>
        <w:spacing w:after="37" w:line="239" w:lineRule="auto"/>
        <w:ind w:right="0" w:hanging="360"/>
      </w:pPr>
      <w:r>
        <w:t xml:space="preserve">Członkowie organów statutowych organizacji pełniącej funkcję Wnioskodawcy nie będą mogli brać udziału w </w:t>
      </w:r>
      <w:r>
        <w:tab/>
        <w:t xml:space="preserve">grupach nieformalnych/samopomocowych dla których ich organizacja jest Wnioskodawcą. </w:t>
      </w:r>
    </w:p>
    <w:p w:rsidR="00776EA1" w:rsidRDefault="00DC5AF1" w:rsidP="00C80914">
      <w:pPr>
        <w:spacing w:after="0" w:line="259" w:lineRule="auto"/>
        <w:ind w:left="0" w:right="0" w:firstLine="0"/>
      </w:pPr>
      <w:r>
        <w:t xml:space="preserve"> </w:t>
      </w:r>
    </w:p>
    <w:p w:rsidR="00776EA1" w:rsidRDefault="00DC5AF1" w:rsidP="00C80914">
      <w:pPr>
        <w:spacing w:line="270" w:lineRule="auto"/>
        <w:ind w:left="-5" w:right="0"/>
      </w:pPr>
      <w:r>
        <w:rPr>
          <w:b/>
        </w:rPr>
        <w:t>III. WYSOKOŚĆ WNIOSKOWANEGO MIKROGRANTU</w:t>
      </w:r>
      <w:r>
        <w:t xml:space="preserve"> </w:t>
      </w:r>
    </w:p>
    <w:p w:rsidR="00776EA1" w:rsidRDefault="00DC5AF1" w:rsidP="00C80914">
      <w:pPr>
        <w:spacing w:after="58" w:line="259" w:lineRule="auto"/>
        <w:ind w:left="-29" w:right="-25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5795137" cy="12192"/>
                <wp:effectExtent l="0" t="0" r="0" b="0"/>
                <wp:docPr id="10454" name="Group 104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137" cy="12192"/>
                          <a:chOff x="0" y="0"/>
                          <a:chExt cx="5795137" cy="12192"/>
                        </a:xfrm>
                      </wpg:grpSpPr>
                      <wps:wsp>
                        <wps:cNvPr id="12487" name="Shape 12487"/>
                        <wps:cNvSpPr/>
                        <wps:spPr>
                          <a:xfrm>
                            <a:off x="0" y="0"/>
                            <a:ext cx="579513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5137" h="12192">
                                <a:moveTo>
                                  <a:pt x="0" y="0"/>
                                </a:moveTo>
                                <a:lnTo>
                                  <a:pt x="5795137" y="0"/>
                                </a:lnTo>
                                <a:lnTo>
                                  <a:pt x="579513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0454" style="width:456.31pt;height:0.959961pt;mso-position-horizontal-relative:char;mso-position-vertical-relative:line" coordsize="57951,121">
                <v:shape id="Shape 12488" style="position:absolute;width:57951;height:121;left:0;top:0;" coordsize="5795137,12192" path="m0,0l5795137,0l5795137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776EA1" w:rsidRDefault="00DC5AF1" w:rsidP="00C80914">
      <w:pPr>
        <w:spacing w:after="33"/>
        <w:ind w:left="-5" w:right="0"/>
      </w:pPr>
      <w:r>
        <w:rPr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>
        <w:t xml:space="preserve">Kwota </w:t>
      </w:r>
      <w:proofErr w:type="spellStart"/>
      <w:r>
        <w:t>mikrograntu</w:t>
      </w:r>
      <w:proofErr w:type="spellEnd"/>
      <w:r>
        <w:t xml:space="preserve">:  </w:t>
      </w:r>
    </w:p>
    <w:p w:rsidR="00776EA1" w:rsidRDefault="00DC5AF1" w:rsidP="00C80914">
      <w:pPr>
        <w:numPr>
          <w:ilvl w:val="0"/>
          <w:numId w:val="6"/>
        </w:numPr>
        <w:spacing w:after="52" w:line="270" w:lineRule="auto"/>
        <w:ind w:right="779" w:hanging="360"/>
      </w:pPr>
      <w:r>
        <w:rPr>
          <w:b/>
        </w:rPr>
        <w:t xml:space="preserve">od </w:t>
      </w:r>
      <w:r w:rsidRPr="00C80914">
        <w:rPr>
          <w:b/>
          <w:color w:val="FF0000"/>
        </w:rPr>
        <w:t>2 000 zł</w:t>
      </w:r>
      <w:r w:rsidRPr="00C80914">
        <w:rPr>
          <w:color w:val="FF0000"/>
        </w:rPr>
        <w:t xml:space="preserve"> </w:t>
      </w:r>
      <w:r w:rsidRPr="00C80914">
        <w:rPr>
          <w:b/>
          <w:color w:val="FF0000"/>
        </w:rPr>
        <w:t xml:space="preserve">do 4 000 zł </w:t>
      </w:r>
      <w:r>
        <w:rPr>
          <w:b/>
        </w:rPr>
        <w:t xml:space="preserve">(na projekty grup nieformalnych/samopomocowych i organizacji pozarządowych)  </w:t>
      </w:r>
    </w:p>
    <w:p w:rsidR="001A55DF" w:rsidRDefault="00DC5AF1" w:rsidP="00C80914">
      <w:pPr>
        <w:numPr>
          <w:ilvl w:val="0"/>
          <w:numId w:val="6"/>
        </w:numPr>
        <w:spacing w:after="36" w:line="270" w:lineRule="auto"/>
        <w:ind w:right="779" w:hanging="360"/>
      </w:pPr>
      <w:r>
        <w:rPr>
          <w:b/>
        </w:rPr>
        <w:t xml:space="preserve">od </w:t>
      </w:r>
      <w:r w:rsidRPr="00C80914">
        <w:rPr>
          <w:b/>
          <w:color w:val="FF0000"/>
        </w:rPr>
        <w:t>2 000 zł</w:t>
      </w:r>
      <w:r w:rsidRPr="00C80914">
        <w:rPr>
          <w:color w:val="FF0000"/>
        </w:rPr>
        <w:t xml:space="preserve"> </w:t>
      </w:r>
      <w:r w:rsidRPr="00C80914">
        <w:rPr>
          <w:b/>
          <w:color w:val="FF0000"/>
        </w:rPr>
        <w:t xml:space="preserve">do 5 000 zł  </w:t>
      </w:r>
      <w:r>
        <w:rPr>
          <w:b/>
        </w:rPr>
        <w:t>(na wzmocnienie i rozwój młodej organizacji)</w:t>
      </w:r>
      <w:r>
        <w:t xml:space="preserve"> </w:t>
      </w:r>
    </w:p>
    <w:p w:rsidR="00776EA1" w:rsidRDefault="00DC5AF1" w:rsidP="00C80914">
      <w:pPr>
        <w:spacing w:after="36" w:line="270" w:lineRule="auto"/>
        <w:ind w:right="779"/>
      </w:pPr>
      <w:r>
        <w:rPr>
          <w:sz w:val="24"/>
        </w:rPr>
        <w:t>2.</w:t>
      </w:r>
      <w:r>
        <w:rPr>
          <w:rFonts w:ascii="Arial" w:eastAsia="Arial" w:hAnsi="Arial" w:cs="Arial"/>
          <w:sz w:val="24"/>
        </w:rPr>
        <w:t xml:space="preserve"> </w:t>
      </w:r>
      <w:r w:rsidR="001A55DF">
        <w:t>Pula środków na konkurs: 30</w:t>
      </w:r>
      <w:r>
        <w:t xml:space="preserve"> 000,00zł  </w:t>
      </w:r>
    </w:p>
    <w:p w:rsidR="00776EA1" w:rsidRDefault="00DC5AF1" w:rsidP="00C80914">
      <w:pPr>
        <w:spacing w:after="19" w:line="259" w:lineRule="auto"/>
        <w:ind w:left="46" w:right="0" w:firstLine="0"/>
      </w:pPr>
      <w:r>
        <w:rPr>
          <w:b/>
        </w:rPr>
        <w:t xml:space="preserve"> </w:t>
      </w:r>
    </w:p>
    <w:p w:rsidR="00776EA1" w:rsidRDefault="00DC5AF1" w:rsidP="00C80914">
      <w:pPr>
        <w:spacing w:line="270" w:lineRule="auto"/>
        <w:ind w:left="-5" w:right="0"/>
      </w:pPr>
      <w:r>
        <w:rPr>
          <w:b/>
        </w:rPr>
        <w:t xml:space="preserve">IV. KOSZTY KWALIFIKOWALNE I NIEKWALIFIKOWALNE  </w:t>
      </w:r>
    </w:p>
    <w:p w:rsidR="00776EA1" w:rsidRDefault="00DC5AF1" w:rsidP="00C80914">
      <w:pPr>
        <w:spacing w:after="40" w:line="259" w:lineRule="auto"/>
        <w:ind w:left="-29" w:right="-25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5795137" cy="12192"/>
                <wp:effectExtent l="0" t="0" r="0" b="0"/>
                <wp:docPr id="10455" name="Group 10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137" cy="12192"/>
                          <a:chOff x="0" y="0"/>
                          <a:chExt cx="5795137" cy="12192"/>
                        </a:xfrm>
                      </wpg:grpSpPr>
                      <wps:wsp>
                        <wps:cNvPr id="12489" name="Shape 12489"/>
                        <wps:cNvSpPr/>
                        <wps:spPr>
                          <a:xfrm>
                            <a:off x="0" y="0"/>
                            <a:ext cx="579513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5137" h="12192">
                                <a:moveTo>
                                  <a:pt x="0" y="0"/>
                                </a:moveTo>
                                <a:lnTo>
                                  <a:pt x="5795137" y="0"/>
                                </a:lnTo>
                                <a:lnTo>
                                  <a:pt x="579513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0455" style="width:456.31pt;height:0.959991pt;mso-position-horizontal-relative:char;mso-position-vertical-relative:line" coordsize="57951,121">
                <v:shape id="Shape 12490" style="position:absolute;width:57951;height:121;left:0;top:0;" coordsize="5795137,12192" path="m0,0l5795137,0l5795137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776EA1" w:rsidRDefault="00DC5AF1" w:rsidP="00C80914">
      <w:pPr>
        <w:numPr>
          <w:ilvl w:val="0"/>
          <w:numId w:val="7"/>
        </w:numPr>
        <w:ind w:right="0" w:hanging="283"/>
      </w:pPr>
      <w:r>
        <w:t xml:space="preserve">Wydatki poniesione w ramach realizacji projektu muszą być: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niezbędne dla realizacji projektu,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racjonalne i efektywne,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faktycznie poniesione w okresie realizacji projektu,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udokumentowane,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przewidziane w budżecie projektu,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zgodne z odrębnymi przepisami prawa powszechnie obowiązującego. </w:t>
      </w:r>
    </w:p>
    <w:p w:rsidR="00776EA1" w:rsidRDefault="00DC5AF1" w:rsidP="00C80914">
      <w:pPr>
        <w:spacing w:after="12" w:line="259" w:lineRule="auto"/>
        <w:ind w:left="720" w:right="0" w:firstLine="0"/>
      </w:pPr>
      <w:r>
        <w:t xml:space="preserve"> </w:t>
      </w:r>
    </w:p>
    <w:p w:rsidR="00776EA1" w:rsidRDefault="00DC5AF1" w:rsidP="00C80914">
      <w:pPr>
        <w:numPr>
          <w:ilvl w:val="0"/>
          <w:numId w:val="7"/>
        </w:numPr>
        <w:ind w:right="0" w:hanging="283"/>
      </w:pPr>
      <w:r>
        <w:t xml:space="preserve">Koszty obsługi projektu (wynagrodzenie koordynatora, księgowej, koszty biurowe – telefon, czynsz, prąd) są kwalifikowane do wysokości 10% dotacji. </w:t>
      </w:r>
    </w:p>
    <w:p w:rsidR="00776EA1" w:rsidRDefault="00DC5AF1" w:rsidP="00C80914">
      <w:pPr>
        <w:spacing w:after="12" w:line="259" w:lineRule="auto"/>
        <w:ind w:left="0" w:right="0" w:firstLine="0"/>
      </w:pPr>
      <w:r>
        <w:t xml:space="preserve"> </w:t>
      </w:r>
    </w:p>
    <w:p w:rsidR="00776EA1" w:rsidRDefault="00DC5AF1" w:rsidP="00C80914">
      <w:pPr>
        <w:numPr>
          <w:ilvl w:val="0"/>
          <w:numId w:val="7"/>
        </w:numPr>
        <w:ind w:right="0" w:hanging="283"/>
      </w:pPr>
      <w:r>
        <w:t xml:space="preserve">Do wydatków, które </w:t>
      </w:r>
      <w:r>
        <w:rPr>
          <w:u w:val="single" w:color="000000"/>
        </w:rPr>
        <w:t>nie mogą być finansowane</w:t>
      </w:r>
      <w:r>
        <w:t xml:space="preserve"> w ramach konkursu, należą wydatki nie odnoszące się jednoznacznie do projektu, a także w szczególności: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podatek od towarów i usług (VAT), jeśli może zostać odliczony w oparciu o ustawę z dnia 11 marca 2004 r. o podatku od towarów i usług (Dz. U. z 2011 r. Nr 177, poz. 1054 z </w:t>
      </w:r>
      <w:proofErr w:type="spellStart"/>
      <w:r>
        <w:t>późn</w:t>
      </w:r>
      <w:proofErr w:type="spellEnd"/>
      <w:r>
        <w:t xml:space="preserve">. zm.);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zakup nieruchomości gruntowej, lokalowej, budowlanej;  </w:t>
      </w:r>
    </w:p>
    <w:p w:rsidR="00776EA1" w:rsidRDefault="00DC5AF1" w:rsidP="00C80914">
      <w:pPr>
        <w:numPr>
          <w:ilvl w:val="1"/>
          <w:numId w:val="7"/>
        </w:numPr>
        <w:spacing w:after="0" w:line="239" w:lineRule="auto"/>
        <w:ind w:right="0" w:hanging="360"/>
      </w:pPr>
      <w:r>
        <w:lastRenderedPageBreak/>
        <w:t xml:space="preserve">zakup środków trwałych (w rozumieniu art. 3 ust. 1 pkt. 15 ustawy z dnia 29 września 1994 r. o rachunkowości Dz. U. z 2013 r. poz. 330) oraz art. 16a ust. 1 w zw. z art. 16d ust. 1 ustawy z dnia 15 lutego 1992 r. o podatku dochodowym od osób prawnych Dz. U. z 2011 r. Nr 74, poz. </w:t>
      </w:r>
    </w:p>
    <w:p w:rsidR="00776EA1" w:rsidRDefault="00DC5AF1" w:rsidP="00C80914">
      <w:pPr>
        <w:ind w:left="730" w:right="0"/>
      </w:pPr>
      <w:r>
        <w:t xml:space="preserve">397 z </w:t>
      </w:r>
      <w:proofErr w:type="spellStart"/>
      <w:r>
        <w:t>późn</w:t>
      </w:r>
      <w:proofErr w:type="spellEnd"/>
      <w:r>
        <w:t xml:space="preserve">. zm.);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amortyzacja;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leasing;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rezerwy na pokrycie przyszłych strat lub zobowiązań;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odsetki z tytułu niezapłaconych w terminie zobowiązań;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koszty kar i grzywien;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koszty procesów sądowych;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nagrody, premie i inne formy bonifikaty rzeczowej lub finansowej dla osób zajmujących się realizacją zadania;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koszty obsługi konta bankowego (nie dotyczy kosztów przelewów);  </w:t>
      </w:r>
    </w:p>
    <w:p w:rsidR="00776EA1" w:rsidRDefault="00DC5AF1" w:rsidP="00C80914">
      <w:pPr>
        <w:numPr>
          <w:ilvl w:val="1"/>
          <w:numId w:val="7"/>
        </w:numPr>
        <w:spacing w:after="37" w:line="239" w:lineRule="auto"/>
        <w:ind w:right="0" w:hanging="360"/>
      </w:pPr>
      <w:r>
        <w:t xml:space="preserve">zakup napojów alkoholowych (jest to niezgodne z art. 4 ust. 1 pkt 32 </w:t>
      </w:r>
      <w:proofErr w:type="spellStart"/>
      <w:r>
        <w:t>UoDPPioW</w:t>
      </w:r>
      <w:proofErr w:type="spellEnd"/>
      <w:r>
        <w:t xml:space="preserve"> oraz art. 1 ust. 1 ustawy z dnia 26 października 1982 r. o wychowaniu w trzeźwości i przeciwdziałaniu alkoholizmowi);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podatki i opłaty z wyłączeniem podatku dochodowego od osób fizycznych, składek na ubezpieczenie społeczne i zdrowotne, składek na Fundusz Pracy oraz Fundusz </w:t>
      </w:r>
    </w:p>
    <w:p w:rsidR="00776EA1" w:rsidRDefault="00DC5AF1" w:rsidP="00C80914">
      <w:pPr>
        <w:ind w:left="730" w:right="0"/>
      </w:pPr>
      <w:r>
        <w:t xml:space="preserve">Gwarantowanych Świadczeń Pracowniczych, a także opłat za zaświadczenie o niekaralności oraz opłaty za zajęcie pasa drogowego); 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koszty wyjazdów służbowych osób zaangażowanych w realizację projektu na podstawie umowy cywilnoprawne, chyba, że umowa przewiduje zwrot kosztów podróży. </w:t>
      </w:r>
    </w:p>
    <w:p w:rsidR="00776EA1" w:rsidRDefault="00DC5AF1" w:rsidP="00C80914">
      <w:pPr>
        <w:spacing w:after="11" w:line="259" w:lineRule="auto"/>
        <w:ind w:left="720" w:right="0" w:firstLine="0"/>
      </w:pPr>
      <w:r>
        <w:t xml:space="preserve"> </w:t>
      </w:r>
    </w:p>
    <w:p w:rsidR="00776EA1" w:rsidRDefault="00DC5AF1" w:rsidP="00C80914">
      <w:pPr>
        <w:numPr>
          <w:ilvl w:val="0"/>
          <w:numId w:val="7"/>
        </w:numPr>
        <w:ind w:right="0" w:hanging="283"/>
      </w:pPr>
      <w:r>
        <w:t xml:space="preserve">Niekwalifikowalne są także: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koszty rozliczane na podstawie faktur/rachunków wystawianych przez organizację użyczającą osobowości prawnej grupie realizującej lokalne przedsięwzięcia (Wnioskodawca). Organizacja taka nie może występować jako wykonawca lub podwykonawca działań przewidzianych w projekcie i skalkulowanych w budżecie. Oznacza to jednocześnie, że z pracownikami takiej organizacji oraz władzami statutowymi nie mogą być zawierane umowy cywilnoprawne. Wyjątek stanowić mogą koszty obsługi finansowej /księgowości Wnioskodawcy.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wydatki związane z tworzeniem kapitału żelaznego organizacji,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wydatki związane z realizacją celów religijnych oraz uprawiania kultu religijnego,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wydatki związane z realizacją celów politycznych,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wydatki związane z prowadzeniem działalności odpłatnej statutowej pożytku publicznego </w:t>
      </w:r>
      <w:r w:rsidR="00C80914">
        <w:t xml:space="preserve">             </w:t>
      </w:r>
      <w:r>
        <w:t xml:space="preserve">i gospodarczej przez Wnioskodawcę i/lub Realizatora. </w:t>
      </w:r>
    </w:p>
    <w:p w:rsidR="00776EA1" w:rsidRDefault="00DC5AF1" w:rsidP="00C80914">
      <w:pPr>
        <w:numPr>
          <w:ilvl w:val="1"/>
          <w:numId w:val="7"/>
        </w:numPr>
        <w:ind w:right="0" w:hanging="360"/>
      </w:pPr>
      <w:r>
        <w:t xml:space="preserve">finansowanie nagród pieniężnych w ramach realizacji przedsięwzięć. </w:t>
      </w:r>
    </w:p>
    <w:p w:rsidR="00776EA1" w:rsidRDefault="00DC5AF1" w:rsidP="00C80914">
      <w:pPr>
        <w:spacing w:after="19" w:line="259" w:lineRule="auto"/>
        <w:ind w:left="0" w:right="0" w:firstLine="0"/>
      </w:pPr>
      <w:r>
        <w:t xml:space="preserve"> </w:t>
      </w:r>
    </w:p>
    <w:p w:rsidR="00776EA1" w:rsidRDefault="00DC5AF1" w:rsidP="00C80914">
      <w:pPr>
        <w:spacing w:line="270" w:lineRule="auto"/>
        <w:ind w:left="-5" w:right="0"/>
      </w:pPr>
      <w:r>
        <w:rPr>
          <w:b/>
        </w:rPr>
        <w:t xml:space="preserve">V. OGŁOSZENIE KONKURSU, ZŁOŻENIE OFERTY I OGŁOSZENIE WYNIKÓW </w:t>
      </w:r>
    </w:p>
    <w:p w:rsidR="00776EA1" w:rsidRDefault="00DC5AF1" w:rsidP="00C80914">
      <w:pPr>
        <w:spacing w:after="41" w:line="259" w:lineRule="auto"/>
        <w:ind w:left="-29" w:right="-25" w:firstLine="0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795137" cy="12192"/>
                <wp:effectExtent l="0" t="0" r="0" b="0"/>
                <wp:docPr id="11350" name="Group 113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137" cy="12192"/>
                          <a:chOff x="0" y="0"/>
                          <a:chExt cx="5795137" cy="12192"/>
                        </a:xfrm>
                      </wpg:grpSpPr>
                      <wps:wsp>
                        <wps:cNvPr id="12491" name="Shape 12491"/>
                        <wps:cNvSpPr/>
                        <wps:spPr>
                          <a:xfrm>
                            <a:off x="0" y="0"/>
                            <a:ext cx="579513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5137" h="12192">
                                <a:moveTo>
                                  <a:pt x="0" y="0"/>
                                </a:moveTo>
                                <a:lnTo>
                                  <a:pt x="5795137" y="0"/>
                                </a:lnTo>
                                <a:lnTo>
                                  <a:pt x="579513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1350" style="width:456.31pt;height:0.959991pt;mso-position-horizontal-relative:char;mso-position-vertical-relative:line" coordsize="57951,121">
                <v:shape id="Shape 12492" style="position:absolute;width:57951;height:121;left:0;top:0;" coordsize="5795137,12192" path="m0,0l5795137,0l5795137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776EA1" w:rsidRDefault="00DC5AF1" w:rsidP="00C80914">
      <w:pPr>
        <w:spacing w:after="52" w:line="259" w:lineRule="auto"/>
        <w:ind w:left="0" w:right="0" w:firstLine="0"/>
      </w:pPr>
      <w:r>
        <w:rPr>
          <w:b/>
        </w:rPr>
        <w:t xml:space="preserve"> </w:t>
      </w:r>
    </w:p>
    <w:p w:rsidR="00776EA1" w:rsidRDefault="00DC5AF1" w:rsidP="00C80914">
      <w:pPr>
        <w:numPr>
          <w:ilvl w:val="0"/>
          <w:numId w:val="8"/>
        </w:numPr>
        <w:spacing w:after="40"/>
        <w:ind w:right="0" w:hanging="360"/>
      </w:pPr>
      <w:r>
        <w:t xml:space="preserve">Ogłoszenie o naborze projektów jest publikowane na stronie Urzędu Gminy Rzgów oraz na stronie internetowej Operatora </w:t>
      </w:r>
      <w:hyperlink r:id="rId7">
        <w:r>
          <w:rPr>
            <w:u w:val="single" w:color="000000"/>
          </w:rPr>
          <w:t>www.opus.org.pl</w:t>
        </w:r>
      </w:hyperlink>
      <w:hyperlink r:id="rId8">
        <w:r>
          <w:t>.</w:t>
        </w:r>
      </w:hyperlink>
      <w:r>
        <w:t xml:space="preserve"> Ponadto Operator może równocześnie opublikować ogłoszenie o naborze projektów w Internecie, lokalnej prasie lub innych wybranych mediach lokalnych. </w:t>
      </w:r>
    </w:p>
    <w:p w:rsidR="00776EA1" w:rsidRDefault="00DC5AF1" w:rsidP="00C80914">
      <w:pPr>
        <w:numPr>
          <w:ilvl w:val="0"/>
          <w:numId w:val="8"/>
        </w:numPr>
        <w:spacing w:after="36" w:line="274" w:lineRule="auto"/>
        <w:ind w:right="0" w:hanging="360"/>
      </w:pPr>
      <w:r>
        <w:t xml:space="preserve">Projekty wstępne składane są w </w:t>
      </w:r>
      <w:r>
        <w:rPr>
          <w:b/>
          <w:u w:val="single" w:color="000000"/>
        </w:rPr>
        <w:t>wyłącznie w generatorze znajdującym się</w:t>
      </w:r>
      <w:r>
        <w:rPr>
          <w:b/>
        </w:rPr>
        <w:t xml:space="preserve">  </w:t>
      </w:r>
      <w:r>
        <w:rPr>
          <w:b/>
          <w:u w:val="single" w:color="000000"/>
        </w:rPr>
        <w:t xml:space="preserve">na stronie Operatora: </w:t>
      </w:r>
      <w:r>
        <w:rPr>
          <w:b/>
        </w:rPr>
        <w:t xml:space="preserve">opus.org.pl, w zakładce Konkursy: Gmina Rzgów. </w:t>
      </w:r>
      <w:r>
        <w:t xml:space="preserve"> </w:t>
      </w:r>
    </w:p>
    <w:p w:rsidR="00776EA1" w:rsidRDefault="00796405" w:rsidP="00C80914">
      <w:pPr>
        <w:numPr>
          <w:ilvl w:val="0"/>
          <w:numId w:val="8"/>
        </w:numPr>
        <w:ind w:right="0" w:hanging="360"/>
      </w:pPr>
      <w:r>
        <w:rPr>
          <w:b/>
        </w:rPr>
        <w:t xml:space="preserve">Termin składania projektów od </w:t>
      </w:r>
      <w:r w:rsidRPr="00C80914">
        <w:rPr>
          <w:b/>
          <w:color w:val="FF0000"/>
        </w:rPr>
        <w:t>06</w:t>
      </w:r>
      <w:r w:rsidR="001A55DF" w:rsidRPr="00C80914">
        <w:rPr>
          <w:b/>
          <w:color w:val="FF0000"/>
        </w:rPr>
        <w:t>.04.2021 - 30.04.2021</w:t>
      </w:r>
      <w:r w:rsidR="00DC5AF1" w:rsidRPr="00C80914">
        <w:rPr>
          <w:b/>
          <w:color w:val="FF0000"/>
        </w:rPr>
        <w:t xml:space="preserve">. </w:t>
      </w:r>
      <w:r w:rsidR="00DC5AF1">
        <w:t xml:space="preserve">Formularze wniosków wstępnych,  które wpłyną po terminie naboru wniosków nie będą rozpatrywane.  </w:t>
      </w:r>
    </w:p>
    <w:p w:rsidR="00776EA1" w:rsidRDefault="00DC5AF1" w:rsidP="00C80914">
      <w:pPr>
        <w:spacing w:after="44"/>
        <w:ind w:left="370" w:right="0"/>
      </w:pPr>
      <w:r>
        <w:t xml:space="preserve">Okres realizacji projektów powinien zawierać się w okresie </w:t>
      </w:r>
      <w:r w:rsidR="00796405" w:rsidRPr="00C80914">
        <w:rPr>
          <w:b/>
          <w:color w:val="FF0000"/>
        </w:rPr>
        <w:t>od 21.05.2021 r. do 14</w:t>
      </w:r>
      <w:r w:rsidR="001A55DF" w:rsidRPr="00C80914">
        <w:rPr>
          <w:b/>
          <w:color w:val="FF0000"/>
        </w:rPr>
        <w:t>.11.2021</w:t>
      </w:r>
      <w:r w:rsidRPr="00C80914">
        <w:rPr>
          <w:b/>
          <w:color w:val="FF0000"/>
        </w:rPr>
        <w:t xml:space="preserve"> r.</w:t>
      </w:r>
      <w:r w:rsidRPr="00C80914">
        <w:rPr>
          <w:color w:val="FF0000"/>
        </w:rPr>
        <w:t xml:space="preserve"> </w:t>
      </w:r>
    </w:p>
    <w:p w:rsidR="00776EA1" w:rsidRDefault="00DC5AF1" w:rsidP="00C80914">
      <w:pPr>
        <w:numPr>
          <w:ilvl w:val="0"/>
          <w:numId w:val="8"/>
        </w:numPr>
        <w:spacing w:line="270" w:lineRule="auto"/>
        <w:ind w:right="0" w:hanging="360"/>
      </w:pPr>
      <w:r>
        <w:rPr>
          <w:b/>
        </w:rPr>
        <w:t>WAŻNE! Na etapie składania projektów wstępnych nie należy składać Operatorowi żadnych załączników. Poproszeni o to mogą być jedynie Wnioskodawcy, którzy otrzymają dofinansowanie.</w:t>
      </w:r>
      <w:r>
        <w:t xml:space="preserve"> </w:t>
      </w:r>
    </w:p>
    <w:p w:rsidR="00776EA1" w:rsidRDefault="00DC5AF1" w:rsidP="00C80914">
      <w:pPr>
        <w:numPr>
          <w:ilvl w:val="0"/>
          <w:numId w:val="8"/>
        </w:numPr>
        <w:spacing w:after="41"/>
        <w:ind w:right="0" w:hanging="360"/>
      </w:pPr>
      <w:r>
        <w:t xml:space="preserve">Do konkursu można złożyć maksymalnie 1 projekt (jako Wnioskodawca lub Realizator). Wyjątek stanowią organizacje, które użyczają osobowości prawnej grupie nieformalnej realizującej lokalne przedsięwzięcia. Wówczas można użyczyć osobowości prawnej więcej niż jednej grupie.  </w:t>
      </w:r>
    </w:p>
    <w:p w:rsidR="00776EA1" w:rsidRDefault="00DC5AF1" w:rsidP="00C80914">
      <w:pPr>
        <w:numPr>
          <w:ilvl w:val="0"/>
          <w:numId w:val="8"/>
        </w:numPr>
        <w:spacing w:after="237"/>
        <w:ind w:right="0" w:hanging="360"/>
      </w:pPr>
      <w:r>
        <w:t xml:space="preserve">Organizacje pozarządowe, inne uprawnione podmioty oraz grupy nieformalne realizujące lokalne przedsięwzięcia mogą skorzystać z wsparcia Operatora na etapie przygotowywania wniosku oraz realizacji i rozliczania projektów. Wsparcie świadczone będzie bezpłatnie. Podmioty i osoby zainteresowane skorzystaniem z powyższych form wsparcia proszone są o kontakt z Operatorem </w:t>
      </w:r>
    </w:p>
    <w:p w:rsidR="00776EA1" w:rsidRDefault="00DC5AF1" w:rsidP="00C80914">
      <w:pPr>
        <w:numPr>
          <w:ilvl w:val="0"/>
          <w:numId w:val="8"/>
        </w:numPr>
        <w:spacing w:after="44"/>
        <w:ind w:right="0" w:hanging="360"/>
      </w:pPr>
      <w:r>
        <w:t xml:space="preserve">Ocena i wybór projektów do realizacji przebiegać będzie w dwóch etapach: </w:t>
      </w:r>
    </w:p>
    <w:p w:rsidR="00776EA1" w:rsidRDefault="00DC5AF1" w:rsidP="00C80914">
      <w:pPr>
        <w:numPr>
          <w:ilvl w:val="1"/>
          <w:numId w:val="8"/>
        </w:numPr>
        <w:spacing w:after="38"/>
        <w:ind w:right="0" w:hanging="360"/>
      </w:pPr>
      <w:r>
        <w:rPr>
          <w:b/>
        </w:rPr>
        <w:t>ETAP I:</w:t>
      </w:r>
      <w:r>
        <w:t xml:space="preserve"> nabór projektów wstępnych, ich ocena formalna i merytoryczna, kwalifikacja do kolejnego ETAPU II;  </w:t>
      </w:r>
    </w:p>
    <w:p w:rsidR="00776EA1" w:rsidRDefault="00DC5AF1" w:rsidP="00C80914">
      <w:pPr>
        <w:numPr>
          <w:ilvl w:val="1"/>
          <w:numId w:val="8"/>
        </w:numPr>
        <w:spacing w:after="38"/>
        <w:ind w:right="0" w:hanging="360"/>
      </w:pPr>
      <w:r>
        <w:rPr>
          <w:b/>
        </w:rPr>
        <w:t>ETAP II:</w:t>
      </w:r>
      <w:r>
        <w:t xml:space="preserve"> rozmowy Komisji Oceny z przedstawicielami zakwalifikowanych wnioskodawców i realizatorów, stworzenie listy rankingowej projektów rekomendowanych do wsparcia </w:t>
      </w:r>
      <w:proofErr w:type="spellStart"/>
      <w:r>
        <w:t>mikrograntem</w:t>
      </w:r>
      <w:proofErr w:type="spellEnd"/>
      <w:r>
        <w:t xml:space="preserve"> </w:t>
      </w:r>
    </w:p>
    <w:p w:rsidR="00776EA1" w:rsidRDefault="00DC5AF1" w:rsidP="00C80914">
      <w:pPr>
        <w:numPr>
          <w:ilvl w:val="0"/>
          <w:numId w:val="8"/>
        </w:numPr>
        <w:spacing w:after="40"/>
        <w:ind w:right="0" w:hanging="360"/>
      </w:pPr>
      <w:r>
        <w:t xml:space="preserve">Ogłoszenie wyników I ETAPU następuje poprzez opublikowanie listy rankingowej na stronie </w:t>
      </w:r>
      <w:hyperlink r:id="rId9">
        <w:r>
          <w:t>www</w:t>
        </w:r>
      </w:hyperlink>
      <w:hyperlink r:id="rId10">
        <w:r>
          <w:t xml:space="preserve"> </w:t>
        </w:r>
      </w:hyperlink>
      <w:r>
        <w:t>Urzędu Gminy Rzgów (</w:t>
      </w:r>
      <w:hyperlink r:id="rId11">
        <w:r>
          <w:rPr>
            <w:u w:val="single" w:color="000000"/>
          </w:rPr>
          <w:t>www.rzgow.pl</w:t>
        </w:r>
      </w:hyperlink>
      <w:hyperlink r:id="rId12">
        <w:r>
          <w:t xml:space="preserve"> </w:t>
        </w:r>
      </w:hyperlink>
      <w:r>
        <w:t xml:space="preserve">w zakładce NGO&gt;informacje) oraz Operatora. </w:t>
      </w:r>
      <w:r>
        <w:rPr>
          <w:b/>
        </w:rPr>
        <w:t>Lista zostan</w:t>
      </w:r>
      <w:r w:rsidR="00B90C66">
        <w:rPr>
          <w:b/>
        </w:rPr>
        <w:t>ie wywieszona najpóźniej dnia 07.05.2021</w:t>
      </w:r>
      <w:r>
        <w:rPr>
          <w:b/>
        </w:rPr>
        <w:t xml:space="preserve"> r</w:t>
      </w:r>
      <w:r>
        <w:t xml:space="preserve">. Po ogłoszeniu wyników ETAPU 1 Operator kontaktuje się z Wnioskodawcami w celu potwierdzenia woli uczestnictwa w rozmowach z Komisją Oceny oraz ustala termin rozmowy. </w:t>
      </w:r>
      <w:r>
        <w:rPr>
          <w:b/>
        </w:rPr>
        <w:t xml:space="preserve">Rozmowy odbywać się będą w dniach </w:t>
      </w:r>
      <w:r w:rsidR="00796405">
        <w:rPr>
          <w:b/>
        </w:rPr>
        <w:t>10 – 12</w:t>
      </w:r>
      <w:r w:rsidR="00B90C66">
        <w:rPr>
          <w:b/>
        </w:rPr>
        <w:t>.05.2021</w:t>
      </w:r>
      <w:r>
        <w:rPr>
          <w:b/>
        </w:rPr>
        <w:t xml:space="preserve"> roku</w:t>
      </w:r>
      <w:r>
        <w:t xml:space="preserve">  </w:t>
      </w:r>
    </w:p>
    <w:p w:rsidR="00776EA1" w:rsidRDefault="00DC5AF1" w:rsidP="00C80914">
      <w:pPr>
        <w:numPr>
          <w:ilvl w:val="0"/>
          <w:numId w:val="8"/>
        </w:numPr>
        <w:spacing w:after="38"/>
        <w:ind w:right="0" w:hanging="360"/>
      </w:pPr>
      <w:r>
        <w:t xml:space="preserve">Ogłoszenie końcowych wyników następuje poprzez opublikowanie listy rankingowej na stronie Gminy i Operatora. </w:t>
      </w:r>
      <w:r>
        <w:rPr>
          <w:b/>
        </w:rPr>
        <w:t>Lista z</w:t>
      </w:r>
      <w:r w:rsidR="00B90C66">
        <w:rPr>
          <w:b/>
        </w:rPr>
        <w:t>ostanie wywieszona najpóźniej 14.05.2021</w:t>
      </w:r>
      <w:r>
        <w:rPr>
          <w:b/>
        </w:rPr>
        <w:t xml:space="preserve"> r</w:t>
      </w:r>
      <w:r>
        <w:t xml:space="preserve">. Po ogłoszeniu wyników konkursu Operator kontaktuje się z Wnioskodawcami w celu potwierdzenia woli realizacji. </w:t>
      </w:r>
      <w:r w:rsidR="00C80914">
        <w:t xml:space="preserve">                 </w:t>
      </w:r>
      <w:r>
        <w:t xml:space="preserve">W przypadku rezygnacji jednego z nich, </w:t>
      </w:r>
      <w:proofErr w:type="spellStart"/>
      <w:r>
        <w:t>mikrogranty</w:t>
      </w:r>
      <w:proofErr w:type="spellEnd"/>
      <w:r>
        <w:t xml:space="preserve"> otrzymuje kolejny wskazany przez Operatora. </w:t>
      </w:r>
    </w:p>
    <w:p w:rsidR="00776EA1" w:rsidRDefault="00DC5AF1" w:rsidP="00C80914">
      <w:pPr>
        <w:numPr>
          <w:ilvl w:val="0"/>
          <w:numId w:val="8"/>
        </w:numPr>
        <w:spacing w:after="40"/>
        <w:ind w:right="0" w:hanging="360"/>
      </w:pPr>
      <w:r>
        <w:lastRenderedPageBreak/>
        <w:t xml:space="preserve">Przekazanie środków finansowych na numer rachunku bankowego podany w umowie następuje po podpisaniu jej przez obie strony (Operatora i Wnioskodawcę – organizacje pozarządową i, jeśli dotyczy, Realizatora – grupę nieformalną lub samopomocową) w terminie określonym w umowie. </w:t>
      </w:r>
    </w:p>
    <w:p w:rsidR="00776EA1" w:rsidRDefault="00DC5AF1" w:rsidP="00C80914">
      <w:pPr>
        <w:numPr>
          <w:ilvl w:val="0"/>
          <w:numId w:val="8"/>
        </w:numPr>
        <w:ind w:right="0" w:hanging="360"/>
      </w:pPr>
      <w:r>
        <w:t xml:space="preserve">Nie ma obowiązku posiadania wyodrębnionego rachunku bankowego (lub subkonta) do obsługi środków pochodzących z </w:t>
      </w:r>
      <w:proofErr w:type="spellStart"/>
      <w:r>
        <w:t>mikrograntów</w:t>
      </w:r>
      <w:proofErr w:type="spellEnd"/>
      <w:r>
        <w:t>.</w:t>
      </w:r>
      <w:r>
        <w:rPr>
          <w:b/>
        </w:rPr>
        <w:t xml:space="preserve"> </w:t>
      </w:r>
    </w:p>
    <w:p w:rsidR="00776EA1" w:rsidRDefault="00DC5AF1" w:rsidP="00C80914">
      <w:pPr>
        <w:spacing w:after="21" w:line="259" w:lineRule="auto"/>
        <w:ind w:left="0" w:right="0" w:firstLine="0"/>
      </w:pPr>
      <w:r>
        <w:t xml:space="preserve"> </w:t>
      </w:r>
    </w:p>
    <w:p w:rsidR="00776EA1" w:rsidRDefault="00DC5AF1" w:rsidP="00C80914">
      <w:pPr>
        <w:spacing w:line="270" w:lineRule="auto"/>
        <w:ind w:left="-5" w:right="0"/>
      </w:pPr>
      <w:r>
        <w:rPr>
          <w:b/>
        </w:rPr>
        <w:t xml:space="preserve">VI. KRYTERIA WYBORU PROJEKTÓW </w:t>
      </w:r>
    </w:p>
    <w:p w:rsidR="00776EA1" w:rsidRDefault="00DC5AF1" w:rsidP="00C80914">
      <w:pPr>
        <w:spacing w:after="41" w:line="259" w:lineRule="auto"/>
        <w:ind w:left="-29" w:right="-25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5795137" cy="12192"/>
                <wp:effectExtent l="0" t="0" r="0" b="0"/>
                <wp:docPr id="11267" name="Group 11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137" cy="12192"/>
                          <a:chOff x="0" y="0"/>
                          <a:chExt cx="5795137" cy="12192"/>
                        </a:xfrm>
                      </wpg:grpSpPr>
                      <wps:wsp>
                        <wps:cNvPr id="12493" name="Shape 12493"/>
                        <wps:cNvSpPr/>
                        <wps:spPr>
                          <a:xfrm>
                            <a:off x="0" y="0"/>
                            <a:ext cx="579513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5137" h="12192">
                                <a:moveTo>
                                  <a:pt x="0" y="0"/>
                                </a:moveTo>
                                <a:lnTo>
                                  <a:pt x="5795137" y="0"/>
                                </a:lnTo>
                                <a:lnTo>
                                  <a:pt x="579513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1267" style="width:456.31pt;height:0.960022pt;mso-position-horizontal-relative:char;mso-position-vertical-relative:line" coordsize="57951,121">
                <v:shape id="Shape 12494" style="position:absolute;width:57951;height:121;left:0;top:0;" coordsize="5795137,12192" path="m0,0l5795137,0l5795137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776EA1" w:rsidRDefault="00DC5AF1" w:rsidP="00C80914">
      <w:pPr>
        <w:spacing w:after="44"/>
        <w:ind w:left="-5" w:right="0"/>
      </w:pPr>
      <w:r>
        <w:t xml:space="preserve">1 Procedura wyboru projektów obejmuje dwa etapy: </w:t>
      </w:r>
    </w:p>
    <w:p w:rsidR="00776EA1" w:rsidRDefault="00DC5AF1" w:rsidP="00C80914">
      <w:pPr>
        <w:numPr>
          <w:ilvl w:val="0"/>
          <w:numId w:val="9"/>
        </w:numPr>
        <w:spacing w:after="41"/>
        <w:ind w:right="0" w:hanging="360"/>
      </w:pPr>
      <w:r>
        <w:t xml:space="preserve">ETAP I: ocena formalna i merytoryczna projektów wstępnych </w:t>
      </w:r>
      <w:r>
        <w:rPr>
          <w:b/>
        </w:rPr>
        <w:t>złożonych za pośrednictwem generatora</w:t>
      </w:r>
      <w:r>
        <w:t xml:space="preserve"> </w:t>
      </w:r>
      <w:r w:rsidR="00796405">
        <w:rPr>
          <w:b/>
        </w:rPr>
        <w:t>w dniach od 06</w:t>
      </w:r>
      <w:r w:rsidR="00B90C66">
        <w:rPr>
          <w:b/>
        </w:rPr>
        <w:t>.04.2021 r. do 30.04.2021</w:t>
      </w:r>
      <w:r>
        <w:rPr>
          <w:b/>
        </w:rPr>
        <w:t xml:space="preserve"> r.</w:t>
      </w:r>
      <w:r>
        <w:t xml:space="preserve"> zgodnie z kartą oceny (</w:t>
      </w:r>
      <w:r>
        <w:rPr>
          <w:b/>
        </w:rPr>
        <w:t>Załącznik nr 2</w:t>
      </w:r>
      <w:r>
        <w:t xml:space="preserve">). ETAP I oceny zostanie zakończony najpóźniej do </w:t>
      </w:r>
      <w:r w:rsidR="00796405">
        <w:rPr>
          <w:b/>
        </w:rPr>
        <w:t>dnia 07.05.2021</w:t>
      </w:r>
      <w:r>
        <w:rPr>
          <w:b/>
        </w:rPr>
        <w:t xml:space="preserve"> r.</w:t>
      </w:r>
      <w:r>
        <w:t xml:space="preserve"> </w:t>
      </w:r>
    </w:p>
    <w:p w:rsidR="00776EA1" w:rsidRDefault="00DC5AF1" w:rsidP="00C80914">
      <w:pPr>
        <w:numPr>
          <w:ilvl w:val="3"/>
          <w:numId w:val="10"/>
        </w:numPr>
        <w:spacing w:after="38"/>
        <w:ind w:right="0" w:hanging="346"/>
      </w:pPr>
      <w:r>
        <w:t xml:space="preserve">Każdy wniosek wstępny będzie oceniany przez 2 oceniających, a o wyniku decyduje średnia punktów przyznanych przez ekspertów. </w:t>
      </w:r>
    </w:p>
    <w:p w:rsidR="00776EA1" w:rsidRDefault="00DC5AF1" w:rsidP="00C80914">
      <w:pPr>
        <w:numPr>
          <w:ilvl w:val="3"/>
          <w:numId w:val="10"/>
        </w:numPr>
        <w:ind w:right="0" w:hanging="346"/>
      </w:pPr>
      <w:r>
        <w:t>Wnioskodawcy wyłonieni w Etapie I przygotują prezentację swojego projektu  (Z</w:t>
      </w:r>
      <w:r>
        <w:rPr>
          <w:b/>
        </w:rPr>
        <w:t>ałącznik nr 3</w:t>
      </w:r>
      <w:r>
        <w:t xml:space="preserve">) i zaprezentują ją osobiście podczas rozmowy z Komisją Oceniającą.  </w:t>
      </w:r>
    </w:p>
    <w:p w:rsidR="00776EA1" w:rsidRDefault="00DC5AF1" w:rsidP="00C80914">
      <w:pPr>
        <w:numPr>
          <w:ilvl w:val="0"/>
          <w:numId w:val="9"/>
        </w:numPr>
        <w:ind w:right="0" w:hanging="360"/>
      </w:pPr>
      <w:r>
        <w:t xml:space="preserve">ETAP II: ocena prezentacji projektu. II etap oceny zostanie zakończony najpóźniej do dnia </w:t>
      </w:r>
    </w:p>
    <w:p w:rsidR="00776EA1" w:rsidRDefault="00796405" w:rsidP="00C80914">
      <w:pPr>
        <w:spacing w:after="40" w:line="270" w:lineRule="auto"/>
        <w:ind w:left="370" w:right="0"/>
      </w:pPr>
      <w:r>
        <w:rPr>
          <w:b/>
        </w:rPr>
        <w:t>14.05.2021</w:t>
      </w:r>
      <w:r w:rsidR="00DC5AF1">
        <w:rPr>
          <w:b/>
        </w:rPr>
        <w:t xml:space="preserve"> r. </w:t>
      </w:r>
    </w:p>
    <w:p w:rsidR="00776EA1" w:rsidRDefault="00DC5AF1" w:rsidP="00C80914">
      <w:pPr>
        <w:numPr>
          <w:ilvl w:val="1"/>
          <w:numId w:val="9"/>
        </w:numPr>
        <w:spacing w:after="44"/>
        <w:ind w:right="0" w:hanging="581"/>
      </w:pPr>
      <w:r>
        <w:t>Ocena prezentacji odbędzie zgodnie z karta oceny prezentacji (</w:t>
      </w:r>
      <w:r>
        <w:rPr>
          <w:b/>
        </w:rPr>
        <w:t>Załącznik nr 4</w:t>
      </w:r>
      <w:r>
        <w:t xml:space="preserve">). </w:t>
      </w:r>
    </w:p>
    <w:p w:rsidR="00776EA1" w:rsidRDefault="00DC5AF1" w:rsidP="00C80914">
      <w:pPr>
        <w:numPr>
          <w:ilvl w:val="1"/>
          <w:numId w:val="9"/>
        </w:numPr>
        <w:ind w:right="0" w:hanging="581"/>
      </w:pPr>
      <w:r>
        <w:t xml:space="preserve">Rozmowy i prezentacje projektów podczas rozmowy z Komisją Oceniającą odbywać się będą w </w:t>
      </w:r>
      <w:r w:rsidR="00796405">
        <w:rPr>
          <w:b/>
        </w:rPr>
        <w:t>dniach 10.05.2021 – 12.05.2021</w:t>
      </w:r>
      <w:r>
        <w:rPr>
          <w:b/>
        </w:rPr>
        <w:t xml:space="preserve"> roku</w:t>
      </w:r>
      <w:r>
        <w:t xml:space="preserve">.  </w:t>
      </w:r>
    </w:p>
    <w:p w:rsidR="00776EA1" w:rsidRDefault="00DC5AF1" w:rsidP="00C80914">
      <w:pPr>
        <w:spacing w:after="40" w:line="270" w:lineRule="auto"/>
        <w:ind w:left="1426" w:right="0"/>
      </w:pPr>
      <w:r>
        <w:rPr>
          <w:b/>
        </w:rPr>
        <w:t xml:space="preserve">UWAGA! Niepojawienie się na wybranym spotkaniu Komisji Oceniającej będzie skutkowało dyskwalifikacją oferty i automatycznym przyznaniem liczby 0 punktów w ocenie etapu II. </w:t>
      </w:r>
      <w:r>
        <w:t xml:space="preserve"> </w:t>
      </w:r>
    </w:p>
    <w:p w:rsidR="00776EA1" w:rsidRDefault="00DC5AF1" w:rsidP="00C80914">
      <w:pPr>
        <w:numPr>
          <w:ilvl w:val="1"/>
          <w:numId w:val="9"/>
        </w:numPr>
        <w:spacing w:after="77"/>
        <w:ind w:right="0" w:hanging="581"/>
      </w:pPr>
      <w:r>
        <w:t xml:space="preserve">Miejsca i terminy prezentacji ogłoszone zostaną na stronie </w:t>
      </w:r>
      <w:hyperlink r:id="rId13">
        <w:r>
          <w:rPr>
            <w:u w:val="single" w:color="000000"/>
          </w:rPr>
          <w:t>www.opus.org.pl</w:t>
        </w:r>
      </w:hyperlink>
      <w:hyperlink r:id="rId14">
        <w:r>
          <w:t xml:space="preserve"> </w:t>
        </w:r>
      </w:hyperlink>
      <w:r>
        <w:t xml:space="preserve">oraz  na stronie Urzędu Gminy Rzgów. Prezentacje będą oceniane przez Komisję Oceniającą, w skład której wejdą: przedstawiciele Operatora i Urzędu Gminy Rzgów. </w:t>
      </w:r>
    </w:p>
    <w:p w:rsidR="00776EA1" w:rsidRDefault="00DC5AF1" w:rsidP="00C80914">
      <w:pPr>
        <w:numPr>
          <w:ilvl w:val="0"/>
          <w:numId w:val="11"/>
        </w:numPr>
        <w:spacing w:after="57"/>
        <w:ind w:right="0" w:hanging="360"/>
      </w:pPr>
      <w:r>
        <w:t xml:space="preserve">Na ocenę końcową projektu składa się suma punktów </w:t>
      </w:r>
      <w:r>
        <w:rPr>
          <w:b/>
        </w:rPr>
        <w:t xml:space="preserve">z ETAPU I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ETAPU II oceny</w:t>
      </w:r>
      <w:r>
        <w:t xml:space="preserve">.  </w:t>
      </w:r>
    </w:p>
    <w:p w:rsidR="00776EA1" w:rsidRDefault="00DC5AF1" w:rsidP="00C80914">
      <w:pPr>
        <w:numPr>
          <w:ilvl w:val="0"/>
          <w:numId w:val="11"/>
        </w:numPr>
        <w:ind w:right="0" w:hanging="360"/>
      </w:pPr>
      <w:r>
        <w:t xml:space="preserve">Ocena ekspertów jest ostateczna i nie przysługuje od niej odwołanie. </w:t>
      </w:r>
    </w:p>
    <w:p w:rsidR="00776EA1" w:rsidRDefault="00DC5AF1" w:rsidP="00C80914">
      <w:pPr>
        <w:spacing w:after="21" w:line="259" w:lineRule="auto"/>
        <w:ind w:left="0" w:right="0" w:firstLine="0"/>
      </w:pPr>
      <w:r>
        <w:rPr>
          <w:b/>
        </w:rPr>
        <w:t xml:space="preserve"> </w:t>
      </w:r>
    </w:p>
    <w:p w:rsidR="00776EA1" w:rsidRDefault="00DC5AF1" w:rsidP="00C80914">
      <w:pPr>
        <w:spacing w:after="0" w:line="259" w:lineRule="auto"/>
        <w:ind w:right="8"/>
      </w:pPr>
      <w:r>
        <w:rPr>
          <w:b/>
        </w:rPr>
        <w:t>VII. POSTANOWIENIA KOŃCOWE</w:t>
      </w:r>
      <w:r>
        <w:t xml:space="preserve"> </w:t>
      </w:r>
    </w:p>
    <w:p w:rsidR="00776EA1" w:rsidRDefault="00DC5AF1" w:rsidP="00C80914">
      <w:pPr>
        <w:spacing w:after="41" w:line="259" w:lineRule="auto"/>
        <w:ind w:left="-29" w:right="-25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5795137" cy="12192"/>
                <wp:effectExtent l="0" t="0" r="0" b="0"/>
                <wp:docPr id="11697" name="Group 116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137" cy="12192"/>
                          <a:chOff x="0" y="0"/>
                          <a:chExt cx="5795137" cy="12192"/>
                        </a:xfrm>
                      </wpg:grpSpPr>
                      <wps:wsp>
                        <wps:cNvPr id="12495" name="Shape 12495"/>
                        <wps:cNvSpPr/>
                        <wps:spPr>
                          <a:xfrm>
                            <a:off x="0" y="0"/>
                            <a:ext cx="579513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5137" h="12192">
                                <a:moveTo>
                                  <a:pt x="0" y="0"/>
                                </a:moveTo>
                                <a:lnTo>
                                  <a:pt x="5795137" y="0"/>
                                </a:lnTo>
                                <a:lnTo>
                                  <a:pt x="579513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1697" style="width:456.31pt;height:0.959991pt;mso-position-horizontal-relative:char;mso-position-vertical-relative:line" coordsize="57951,121">
                <v:shape id="Shape 12496" style="position:absolute;width:57951;height:121;left:0;top:0;" coordsize="5795137,12192" path="m0,0l5795137,0l5795137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776EA1" w:rsidRDefault="00DC5AF1" w:rsidP="00C80914">
      <w:pPr>
        <w:ind w:left="345" w:right="0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Operator zastrzega możliwość zmiany postanowień Regulaminu, bez podania przyczyny, a także zamknięcia Konkursu w dowolnym momencie bez rozstrzygnięcia. W takim przypadku Wnioskodawcom i Realizatorom nie przysługują żadne roszczenia z tytułu przygotowania i złożenia wniosków.  </w:t>
      </w:r>
    </w:p>
    <w:p w:rsidR="00776EA1" w:rsidRDefault="00DC5AF1" w:rsidP="00C80914">
      <w:pPr>
        <w:spacing w:after="21" w:line="259" w:lineRule="auto"/>
        <w:ind w:left="0" w:right="0" w:firstLine="0"/>
      </w:pPr>
      <w:r>
        <w:lastRenderedPageBreak/>
        <w:t xml:space="preserve"> </w:t>
      </w:r>
    </w:p>
    <w:p w:rsidR="00776EA1" w:rsidRDefault="00DC5AF1" w:rsidP="00C80914">
      <w:pPr>
        <w:spacing w:after="0" w:line="259" w:lineRule="auto"/>
        <w:ind w:right="9"/>
      </w:pPr>
      <w:r>
        <w:rPr>
          <w:b/>
        </w:rPr>
        <w:t xml:space="preserve">VIII. DODATKOWE INFORMACJE NA TEMAT KONKURSU </w:t>
      </w:r>
    </w:p>
    <w:p w:rsidR="00776EA1" w:rsidRDefault="00DC5AF1" w:rsidP="00C80914">
      <w:pPr>
        <w:spacing w:after="41" w:line="259" w:lineRule="auto"/>
        <w:ind w:left="-29" w:right="-25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5795137" cy="12192"/>
                <wp:effectExtent l="0" t="0" r="0" b="0"/>
                <wp:docPr id="11698" name="Group 116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137" cy="12192"/>
                          <a:chOff x="0" y="0"/>
                          <a:chExt cx="5795137" cy="12192"/>
                        </a:xfrm>
                      </wpg:grpSpPr>
                      <wps:wsp>
                        <wps:cNvPr id="12497" name="Shape 12497"/>
                        <wps:cNvSpPr/>
                        <wps:spPr>
                          <a:xfrm>
                            <a:off x="0" y="0"/>
                            <a:ext cx="579513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5137" h="12192">
                                <a:moveTo>
                                  <a:pt x="0" y="0"/>
                                </a:moveTo>
                                <a:lnTo>
                                  <a:pt x="5795137" y="0"/>
                                </a:lnTo>
                                <a:lnTo>
                                  <a:pt x="579513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1698" style="width:456.31pt;height:0.959991pt;mso-position-horizontal-relative:char;mso-position-vertical-relative:line" coordsize="57951,121">
                <v:shape id="Shape 12498" style="position:absolute;width:57951;height:121;left:0;top:0;" coordsize="5795137,12192" path="m0,0l5795137,0l5795137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776EA1" w:rsidRDefault="00DC5AF1" w:rsidP="00C80914">
      <w:pPr>
        <w:ind w:left="-5" w:right="0"/>
      </w:pPr>
      <w:r>
        <w:t>Dodatkowych informacji na temat konkursu można uzyskać u Operatora:</w:t>
      </w:r>
      <w:r>
        <w:rPr>
          <w:b/>
        </w:rPr>
        <w:t xml:space="preserve"> </w:t>
      </w:r>
    </w:p>
    <w:p w:rsidR="00776EA1" w:rsidRDefault="00DC5AF1" w:rsidP="00C80914">
      <w:pPr>
        <w:spacing w:after="19" w:line="259" w:lineRule="auto"/>
        <w:ind w:left="0" w:right="0" w:firstLine="0"/>
      </w:pPr>
      <w:r>
        <w:rPr>
          <w:b/>
        </w:rPr>
        <w:t xml:space="preserve"> </w:t>
      </w:r>
    </w:p>
    <w:p w:rsidR="00776EA1" w:rsidRDefault="00DC5AF1" w:rsidP="00C80914">
      <w:pPr>
        <w:spacing w:after="1" w:line="275" w:lineRule="auto"/>
        <w:ind w:left="0" w:right="3660" w:firstLine="0"/>
      </w:pPr>
      <w:r>
        <w:rPr>
          <w:b/>
        </w:rPr>
        <w:t>Centrum Promocji i Rozwoju Inicjatyw Obywatelskich OPUS</w:t>
      </w:r>
      <w:r>
        <w:t xml:space="preserve"> tel. 509 899 449 e-mail: </w:t>
      </w:r>
      <w:r>
        <w:rPr>
          <w:u w:val="single" w:color="000000"/>
        </w:rPr>
        <w:t>opus@opus.org.pl</w:t>
      </w:r>
      <w:r>
        <w:rPr>
          <w:b/>
        </w:rPr>
        <w:t xml:space="preserve"> </w:t>
      </w:r>
    </w:p>
    <w:p w:rsidR="00776EA1" w:rsidRDefault="00DC5AF1" w:rsidP="00C80914">
      <w:pPr>
        <w:spacing w:after="16" w:line="259" w:lineRule="auto"/>
        <w:ind w:left="0" w:right="0" w:firstLine="0"/>
      </w:pPr>
      <w:r>
        <w:rPr>
          <w:b/>
        </w:rPr>
        <w:t xml:space="preserve"> </w:t>
      </w:r>
    </w:p>
    <w:p w:rsidR="00776EA1" w:rsidRDefault="00DC5AF1" w:rsidP="00C80914">
      <w:pPr>
        <w:ind w:left="-5" w:right="0"/>
      </w:pPr>
      <w:r>
        <w:rPr>
          <w:b/>
        </w:rPr>
        <w:t xml:space="preserve">Biuro Projektu : </w:t>
      </w:r>
      <w:r>
        <w:t xml:space="preserve"> Narutowicza 8/10;  90-135 Łódź </w:t>
      </w:r>
    </w:p>
    <w:p w:rsidR="00776EA1" w:rsidRDefault="00DC5AF1" w:rsidP="00C80914">
      <w:pPr>
        <w:spacing w:after="19" w:line="259" w:lineRule="auto"/>
        <w:ind w:left="0" w:right="0" w:firstLine="0"/>
      </w:pPr>
      <w:r>
        <w:t xml:space="preserve"> </w:t>
      </w:r>
    </w:p>
    <w:p w:rsidR="00776EA1" w:rsidRDefault="00DC5AF1" w:rsidP="00C80914">
      <w:pPr>
        <w:ind w:left="-5" w:right="0"/>
      </w:pPr>
      <w:r>
        <w:t xml:space="preserve">Kontakt:  </w:t>
      </w:r>
    </w:p>
    <w:p w:rsidR="00776EA1" w:rsidRDefault="00796405" w:rsidP="00C80914">
      <w:pPr>
        <w:ind w:left="-5" w:right="0"/>
      </w:pPr>
      <w:r>
        <w:rPr>
          <w:b/>
        </w:rPr>
        <w:t>Aleksandra Wasilewska</w:t>
      </w:r>
      <w:r w:rsidR="00DC5AF1">
        <w:t xml:space="preserve"> </w:t>
      </w:r>
      <w:r w:rsidR="00DC5AF1">
        <w:rPr>
          <w:b/>
        </w:rPr>
        <w:t xml:space="preserve">- </w:t>
      </w:r>
      <w:r>
        <w:rPr>
          <w:u w:val="single" w:color="000000"/>
        </w:rPr>
        <w:t>awasilewska</w:t>
      </w:r>
      <w:r w:rsidR="00DC5AF1">
        <w:rPr>
          <w:u w:val="single" w:color="000000"/>
        </w:rPr>
        <w:t>@opus.org.pl</w:t>
      </w:r>
      <w:r>
        <w:t xml:space="preserve">, </w:t>
      </w:r>
      <w:r w:rsidR="00A13B93">
        <w:t xml:space="preserve">504 </w:t>
      </w:r>
      <w:r w:rsidRPr="00796405">
        <w:t>298</w:t>
      </w:r>
      <w:r>
        <w:t> </w:t>
      </w:r>
      <w:r w:rsidRPr="00796405">
        <w:t>590</w:t>
      </w:r>
      <w:r>
        <w:t xml:space="preserve">, </w:t>
      </w:r>
      <w:r w:rsidR="00A13B93">
        <w:t xml:space="preserve">koordynacja konkursu oraz </w:t>
      </w:r>
      <w:r>
        <w:t>doradztwo me</w:t>
      </w:r>
      <w:r w:rsidR="00A13B93">
        <w:t>rytoryczne</w:t>
      </w:r>
    </w:p>
    <w:p w:rsidR="00776EA1" w:rsidRDefault="00DC5AF1" w:rsidP="00C80914">
      <w:pPr>
        <w:ind w:left="-5" w:right="0"/>
      </w:pPr>
      <w:r>
        <w:rPr>
          <w:b/>
        </w:rPr>
        <w:t>Krzysztof Smug</w:t>
      </w:r>
      <w:r>
        <w:t xml:space="preserve"> - </w:t>
      </w:r>
      <w:r>
        <w:rPr>
          <w:u w:val="single" w:color="000000"/>
        </w:rPr>
        <w:t>ksmug@opus.org.pl</w:t>
      </w:r>
      <w:r>
        <w:t xml:space="preserve"> </w:t>
      </w:r>
      <w:r>
        <w:rPr>
          <w:shd w:val="clear" w:color="auto" w:fill="F9F9F9"/>
        </w:rPr>
        <w:t>534 543 559</w:t>
      </w:r>
      <w:r>
        <w:t xml:space="preserve"> doradztwo, kwestie techniczne związane </w:t>
      </w:r>
      <w:r w:rsidR="00C80914">
        <w:t xml:space="preserve">                          </w:t>
      </w:r>
      <w:bookmarkStart w:id="0" w:name="_GoBack"/>
      <w:bookmarkEnd w:id="0"/>
      <w:r>
        <w:t xml:space="preserve">z generatorem  </w:t>
      </w:r>
    </w:p>
    <w:p w:rsidR="00776EA1" w:rsidRDefault="00776EA1" w:rsidP="00C80914">
      <w:pPr>
        <w:spacing w:after="0" w:line="259" w:lineRule="auto"/>
        <w:ind w:left="0" w:right="0" w:firstLine="0"/>
      </w:pPr>
    </w:p>
    <w:sectPr w:rsidR="00776EA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899" w:h="16841"/>
      <w:pgMar w:top="2853" w:right="1410" w:bottom="2374" w:left="1416" w:header="614" w:footer="86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300" w:rsidRDefault="00D64300">
      <w:pPr>
        <w:spacing w:after="0" w:line="240" w:lineRule="auto"/>
      </w:pPr>
      <w:r>
        <w:separator/>
      </w:r>
    </w:p>
  </w:endnote>
  <w:endnote w:type="continuationSeparator" w:id="0">
    <w:p w:rsidR="00D64300" w:rsidRDefault="00D64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EA1" w:rsidRDefault="00DC5AF1">
    <w:pPr>
      <w:spacing w:after="0" w:line="259" w:lineRule="auto"/>
      <w:ind w:left="36" w:right="0" w:firstLine="0"/>
      <w:jc w:val="center"/>
    </w:pPr>
    <w:r>
      <w:rPr>
        <w:sz w:val="20"/>
      </w:rPr>
      <w:t xml:space="preserve"> </w:t>
    </w:r>
  </w:p>
  <w:p w:rsidR="00776EA1" w:rsidRDefault="00DC5AF1">
    <w:pPr>
      <w:spacing w:after="0" w:line="259" w:lineRule="auto"/>
      <w:ind w:left="0" w:right="38" w:firstLine="0"/>
      <w:jc w:val="center"/>
    </w:pPr>
    <w:r>
      <w:rPr>
        <w:sz w:val="20"/>
      </w:rPr>
      <w:t xml:space="preserve">Operator konkursu: Centrum OPUS </w:t>
    </w:r>
  </w:p>
  <w:p w:rsidR="00776EA1" w:rsidRDefault="00DC5AF1">
    <w:pPr>
      <w:spacing w:after="0" w:line="259" w:lineRule="auto"/>
      <w:ind w:left="0" w:right="32" w:firstLine="0"/>
      <w:jc w:val="center"/>
    </w:pPr>
    <w:r>
      <w:rPr>
        <w:sz w:val="20"/>
      </w:rPr>
      <w:t xml:space="preserve">UL. NARUTOWICZA 8/10, 90-135 ŁÓDŹ </w:t>
    </w:r>
  </w:p>
  <w:p w:rsidR="00776EA1" w:rsidRDefault="00DC5AF1">
    <w:pPr>
      <w:spacing w:after="0" w:line="259" w:lineRule="auto"/>
      <w:ind w:left="0" w:right="35" w:firstLine="0"/>
      <w:jc w:val="center"/>
    </w:pPr>
    <w:r>
      <w:rPr>
        <w:sz w:val="20"/>
      </w:rPr>
      <w:t xml:space="preserve">TEL. </w:t>
    </w:r>
    <w:r>
      <w:rPr>
        <w:b/>
        <w:sz w:val="20"/>
      </w:rPr>
      <w:t>42 207 73 39</w:t>
    </w:r>
    <w:r>
      <w:rPr>
        <w:sz w:val="20"/>
      </w:rPr>
      <w:t xml:space="preserve">, KOM. </w:t>
    </w:r>
    <w:r>
      <w:rPr>
        <w:b/>
        <w:sz w:val="20"/>
      </w:rPr>
      <w:t>509 899 449</w:t>
    </w:r>
    <w:r>
      <w:rPr>
        <w:sz w:val="20"/>
      </w:rPr>
      <w:t xml:space="preserve"> </w:t>
    </w:r>
  </w:p>
  <w:p w:rsidR="00776EA1" w:rsidRDefault="00DC5AF1">
    <w:pPr>
      <w:spacing w:after="0" w:line="242" w:lineRule="auto"/>
      <w:ind w:left="3490" w:right="972" w:hanging="353"/>
      <w:jc w:val="left"/>
    </w:pPr>
    <w:r>
      <w:rPr>
        <w:sz w:val="20"/>
      </w:rPr>
      <w:t xml:space="preserve">E-MAIL: </w:t>
    </w:r>
    <w:r>
      <w:rPr>
        <w:color w:val="0563C1"/>
        <w:sz w:val="20"/>
        <w:u w:val="single" w:color="0563C1"/>
      </w:rPr>
      <w:t>opus@opus.org.pl</w:t>
    </w:r>
    <w:r>
      <w:rPr>
        <w:sz w:val="20"/>
      </w:rPr>
      <w:t xml:space="preserve">  </w:t>
    </w:r>
    <w:r>
      <w:rPr>
        <w:color w:val="0563C1"/>
        <w:sz w:val="20"/>
        <w:u w:val="single" w:color="0563C1"/>
      </w:rPr>
      <w:t>WWW.OPUS.ORG.PL</w:t>
    </w:r>
    <w:r>
      <w:rPr>
        <w:sz w:val="20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EA1" w:rsidRDefault="00DC5AF1">
    <w:pPr>
      <w:spacing w:after="0" w:line="259" w:lineRule="auto"/>
      <w:ind w:left="36" w:right="0" w:firstLine="0"/>
      <w:jc w:val="center"/>
    </w:pPr>
    <w:r>
      <w:rPr>
        <w:sz w:val="20"/>
      </w:rPr>
      <w:t xml:space="preserve"> </w:t>
    </w:r>
  </w:p>
  <w:p w:rsidR="00776EA1" w:rsidRDefault="00DC5AF1">
    <w:pPr>
      <w:spacing w:after="0" w:line="259" w:lineRule="auto"/>
      <w:ind w:left="0" w:right="38" w:firstLine="0"/>
      <w:jc w:val="center"/>
    </w:pPr>
    <w:r>
      <w:rPr>
        <w:sz w:val="20"/>
      </w:rPr>
      <w:t xml:space="preserve">Operator konkursu: Centrum OPUS </w:t>
    </w:r>
  </w:p>
  <w:p w:rsidR="00776EA1" w:rsidRDefault="00DC5AF1">
    <w:pPr>
      <w:spacing w:after="0" w:line="259" w:lineRule="auto"/>
      <w:ind w:left="0" w:right="32" w:firstLine="0"/>
      <w:jc w:val="center"/>
    </w:pPr>
    <w:r>
      <w:rPr>
        <w:sz w:val="20"/>
      </w:rPr>
      <w:t xml:space="preserve">UL. NARUTOWICZA 8/10, 90-135 ŁÓDŹ </w:t>
    </w:r>
  </w:p>
  <w:p w:rsidR="00776EA1" w:rsidRDefault="00DC5AF1">
    <w:pPr>
      <w:spacing w:after="0" w:line="259" w:lineRule="auto"/>
      <w:ind w:left="0" w:right="35" w:firstLine="0"/>
      <w:jc w:val="center"/>
    </w:pPr>
    <w:r>
      <w:rPr>
        <w:sz w:val="20"/>
      </w:rPr>
      <w:t xml:space="preserve">TEL. </w:t>
    </w:r>
    <w:r>
      <w:rPr>
        <w:b/>
        <w:sz w:val="20"/>
      </w:rPr>
      <w:t>42 207 73 39</w:t>
    </w:r>
    <w:r>
      <w:rPr>
        <w:sz w:val="20"/>
      </w:rPr>
      <w:t xml:space="preserve">, KOM. </w:t>
    </w:r>
    <w:r>
      <w:rPr>
        <w:b/>
        <w:sz w:val="20"/>
      </w:rPr>
      <w:t>509 899 449</w:t>
    </w:r>
    <w:r>
      <w:rPr>
        <w:sz w:val="20"/>
      </w:rPr>
      <w:t xml:space="preserve"> </w:t>
    </w:r>
  </w:p>
  <w:p w:rsidR="00776EA1" w:rsidRDefault="00DC5AF1">
    <w:pPr>
      <w:spacing w:after="0" w:line="242" w:lineRule="auto"/>
      <w:ind w:left="3490" w:right="972" w:hanging="353"/>
      <w:jc w:val="left"/>
    </w:pPr>
    <w:r>
      <w:rPr>
        <w:sz w:val="20"/>
      </w:rPr>
      <w:t xml:space="preserve">E-MAIL: </w:t>
    </w:r>
    <w:r>
      <w:rPr>
        <w:color w:val="0563C1"/>
        <w:sz w:val="20"/>
        <w:u w:val="single" w:color="0563C1"/>
      </w:rPr>
      <w:t>opus@opus.org.pl</w:t>
    </w:r>
    <w:r>
      <w:rPr>
        <w:sz w:val="20"/>
      </w:rPr>
      <w:t xml:space="preserve">  </w:t>
    </w:r>
    <w:r>
      <w:rPr>
        <w:color w:val="0563C1"/>
        <w:sz w:val="20"/>
        <w:u w:val="single" w:color="0563C1"/>
      </w:rPr>
      <w:t>WWW.OPUS.ORG.PL</w:t>
    </w:r>
    <w:r>
      <w:rPr>
        <w:sz w:val="20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EA1" w:rsidRDefault="00DC5AF1">
    <w:pPr>
      <w:spacing w:after="0" w:line="259" w:lineRule="auto"/>
      <w:ind w:left="36" w:right="0" w:firstLine="0"/>
      <w:jc w:val="center"/>
    </w:pPr>
    <w:r>
      <w:rPr>
        <w:sz w:val="20"/>
      </w:rPr>
      <w:t xml:space="preserve"> </w:t>
    </w:r>
  </w:p>
  <w:p w:rsidR="00776EA1" w:rsidRDefault="00DC5AF1">
    <w:pPr>
      <w:spacing w:after="0" w:line="259" w:lineRule="auto"/>
      <w:ind w:left="0" w:right="38" w:firstLine="0"/>
      <w:jc w:val="center"/>
    </w:pPr>
    <w:r>
      <w:rPr>
        <w:sz w:val="20"/>
      </w:rPr>
      <w:t xml:space="preserve">Operator konkursu: Centrum OPUS </w:t>
    </w:r>
  </w:p>
  <w:p w:rsidR="00776EA1" w:rsidRDefault="00DC5AF1">
    <w:pPr>
      <w:spacing w:after="0" w:line="259" w:lineRule="auto"/>
      <w:ind w:left="0" w:right="32" w:firstLine="0"/>
      <w:jc w:val="center"/>
    </w:pPr>
    <w:r>
      <w:rPr>
        <w:sz w:val="20"/>
      </w:rPr>
      <w:t xml:space="preserve">UL. NARUTOWICZA 8/10, 90-135 ŁÓDŹ </w:t>
    </w:r>
  </w:p>
  <w:p w:rsidR="00776EA1" w:rsidRDefault="00DC5AF1">
    <w:pPr>
      <w:spacing w:after="0" w:line="259" w:lineRule="auto"/>
      <w:ind w:left="0" w:right="35" w:firstLine="0"/>
      <w:jc w:val="center"/>
    </w:pPr>
    <w:r>
      <w:rPr>
        <w:sz w:val="20"/>
      </w:rPr>
      <w:t xml:space="preserve">TEL. </w:t>
    </w:r>
    <w:r>
      <w:rPr>
        <w:b/>
        <w:sz w:val="20"/>
      </w:rPr>
      <w:t>42 207 73 39</w:t>
    </w:r>
    <w:r>
      <w:rPr>
        <w:sz w:val="20"/>
      </w:rPr>
      <w:t xml:space="preserve">, KOM. </w:t>
    </w:r>
    <w:r>
      <w:rPr>
        <w:b/>
        <w:sz w:val="20"/>
      </w:rPr>
      <w:t>509 899 449</w:t>
    </w:r>
    <w:r>
      <w:rPr>
        <w:sz w:val="20"/>
      </w:rPr>
      <w:t xml:space="preserve"> </w:t>
    </w:r>
  </w:p>
  <w:p w:rsidR="00776EA1" w:rsidRDefault="00DC5AF1">
    <w:pPr>
      <w:spacing w:after="0" w:line="242" w:lineRule="auto"/>
      <w:ind w:left="3490" w:right="972" w:hanging="353"/>
      <w:jc w:val="left"/>
    </w:pPr>
    <w:r>
      <w:rPr>
        <w:sz w:val="20"/>
      </w:rPr>
      <w:t xml:space="preserve">E-MAIL: </w:t>
    </w:r>
    <w:r>
      <w:rPr>
        <w:color w:val="0563C1"/>
        <w:sz w:val="20"/>
        <w:u w:val="single" w:color="0563C1"/>
      </w:rPr>
      <w:t>opus@opus.org.pl</w:t>
    </w:r>
    <w:r>
      <w:rPr>
        <w:sz w:val="20"/>
      </w:rPr>
      <w:t xml:space="preserve">  </w:t>
    </w:r>
    <w:r>
      <w:rPr>
        <w:color w:val="0563C1"/>
        <w:sz w:val="20"/>
        <w:u w:val="single" w:color="0563C1"/>
      </w:rPr>
      <w:t>WWW.OPUS.ORG.PL</w:t>
    </w:r>
    <w:r>
      <w:rPr>
        <w:sz w:val="20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300" w:rsidRDefault="00D64300">
      <w:pPr>
        <w:spacing w:after="0" w:line="240" w:lineRule="auto"/>
      </w:pPr>
      <w:r>
        <w:separator/>
      </w:r>
    </w:p>
  </w:footnote>
  <w:footnote w:type="continuationSeparator" w:id="0">
    <w:p w:rsidR="00D64300" w:rsidRDefault="00D64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EA1" w:rsidRDefault="00DC5AF1">
    <w:pPr>
      <w:spacing w:after="941" w:line="259" w:lineRule="auto"/>
      <w:ind w:left="0" w:right="-48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940308</wp:posOffset>
              </wp:positionH>
              <wp:positionV relativeFrom="page">
                <wp:posOffset>629411</wp:posOffset>
              </wp:positionV>
              <wp:extent cx="2188464" cy="452628"/>
              <wp:effectExtent l="0" t="0" r="0" b="0"/>
              <wp:wrapSquare wrapText="bothSides"/>
              <wp:docPr id="12169" name="Group 121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88464" cy="452628"/>
                        <a:chOff x="0" y="0"/>
                        <a:chExt cx="2188464" cy="452628"/>
                      </a:xfrm>
                    </wpg:grpSpPr>
                    <pic:pic xmlns:pic="http://schemas.openxmlformats.org/drawingml/2006/picture">
                      <pic:nvPicPr>
                        <pic:cNvPr id="12170" name="Picture 1217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4232" cy="4526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171" name="Picture 1217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51788" y="44196"/>
                          <a:ext cx="836676" cy="367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 xmlns:a="http://schemas.openxmlformats.org/drawingml/2006/main">
          <w:pict>
            <v:group id="Group 12169" style="width:172.32pt;height:35.64pt;position:absolute;mso-position-horizontal-relative:page;mso-position-horizontal:absolute;margin-left:74.04pt;mso-position-vertical-relative:page;margin-top:49.56pt;" coordsize="21884,4526">
              <v:shape id="Picture 12170" style="position:absolute;width:10942;height:4526;left:0;top:0;" filled="f">
                <v:imagedata r:id="rId7"/>
              </v:shape>
              <v:shape id="Picture 12171" style="position:absolute;width:8366;height:3672;left:13517;top:441;" filled="f">
                <v:imagedata r:id="rId8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3531108</wp:posOffset>
              </wp:positionH>
              <wp:positionV relativeFrom="page">
                <wp:posOffset>647700</wp:posOffset>
              </wp:positionV>
              <wp:extent cx="3041904" cy="467868"/>
              <wp:effectExtent l="0" t="0" r="0" b="0"/>
              <wp:wrapSquare wrapText="bothSides"/>
              <wp:docPr id="12172" name="Group 121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1904" cy="467868"/>
                        <a:chOff x="0" y="0"/>
                        <a:chExt cx="3041904" cy="467868"/>
                      </a:xfrm>
                    </wpg:grpSpPr>
                    <pic:pic xmlns:pic="http://schemas.openxmlformats.org/drawingml/2006/picture">
                      <pic:nvPicPr>
                        <pic:cNvPr id="12174" name="Picture 12174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12192"/>
                          <a:ext cx="981456" cy="42976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173" name="Picture 12173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1339596" y="0"/>
                          <a:ext cx="638556" cy="4602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175" name="Picture 12175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2330196" y="44196"/>
                          <a:ext cx="711708" cy="42367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 xmlns:a="http://schemas.openxmlformats.org/drawingml/2006/main">
          <w:pict>
            <v:group id="Group 12172" style="width:239.52pt;height:36.84pt;position:absolute;mso-position-horizontal-relative:page;mso-position-horizontal:absolute;margin-left:278.04pt;mso-position-vertical-relative:page;margin-top:51pt;" coordsize="30419,4678">
              <v:shape id="Picture 12174" style="position:absolute;width:9814;height:4297;left:0;top:121;" filled="f">
                <v:imagedata r:id="rId12"/>
              </v:shape>
              <v:shape id="Picture 12173" style="position:absolute;width:6385;height:4602;left:13395;top:0;" filled="f">
                <v:imagedata r:id="rId13"/>
              </v:shape>
              <v:shape id="Picture 12175" style="position:absolute;width:7117;height:4236;left:23301;top:441;" filled="f">
                <v:imagedata r:id="rId14"/>
              </v:shape>
              <w10:wrap type="square"/>
            </v:group>
          </w:pict>
        </mc:Fallback>
      </mc:AlternateContent>
    </w:r>
    <w:r>
      <w:rPr>
        <w:sz w:val="24"/>
      </w:rPr>
      <w:t xml:space="preserve"> </w:t>
    </w:r>
  </w:p>
  <w:p w:rsidR="00776EA1" w:rsidRDefault="00DC5AF1">
    <w:pPr>
      <w:spacing w:after="0" w:line="252" w:lineRule="auto"/>
      <w:ind w:left="125" w:right="0" w:firstLine="211"/>
      <w:jc w:val="left"/>
    </w:pPr>
    <w:r>
      <w:rPr>
        <w:sz w:val="20"/>
      </w:rPr>
      <w:t>D</w:t>
    </w:r>
    <w:r>
      <w:rPr>
        <w:sz w:val="16"/>
      </w:rPr>
      <w:t xml:space="preserve">OFINANSOWANO PRZEZ </w:t>
    </w:r>
    <w:r>
      <w:rPr>
        <w:sz w:val="20"/>
      </w:rPr>
      <w:t>N</w:t>
    </w:r>
    <w:r>
      <w:rPr>
        <w:sz w:val="16"/>
      </w:rPr>
      <w:t xml:space="preserve">ARODOWY </w:t>
    </w:r>
    <w:r>
      <w:rPr>
        <w:sz w:val="20"/>
      </w:rPr>
      <w:t>I</w:t>
    </w:r>
    <w:r>
      <w:rPr>
        <w:sz w:val="16"/>
      </w:rPr>
      <w:t xml:space="preserve">NSTYTUT </w:t>
    </w:r>
    <w:r>
      <w:rPr>
        <w:sz w:val="20"/>
      </w:rPr>
      <w:t>W</w:t>
    </w:r>
    <w:r>
      <w:rPr>
        <w:sz w:val="16"/>
      </w:rPr>
      <w:t xml:space="preserve">OLNOŚCI </w:t>
    </w:r>
    <w:r>
      <w:rPr>
        <w:sz w:val="20"/>
      </w:rPr>
      <w:t>–</w:t>
    </w:r>
    <w:r>
      <w:rPr>
        <w:sz w:val="16"/>
      </w:rPr>
      <w:t xml:space="preserve"> </w:t>
    </w:r>
    <w:r>
      <w:rPr>
        <w:sz w:val="20"/>
      </w:rPr>
      <w:t>C</w:t>
    </w:r>
    <w:r>
      <w:rPr>
        <w:sz w:val="16"/>
      </w:rPr>
      <w:t xml:space="preserve">ENTRUM </w:t>
    </w:r>
    <w:r>
      <w:rPr>
        <w:sz w:val="20"/>
      </w:rPr>
      <w:t>R</w:t>
    </w:r>
    <w:r>
      <w:rPr>
        <w:sz w:val="16"/>
      </w:rPr>
      <w:t xml:space="preserve">OZWOJU </w:t>
    </w:r>
    <w:r>
      <w:rPr>
        <w:sz w:val="20"/>
      </w:rPr>
      <w:t>S</w:t>
    </w:r>
    <w:r>
      <w:rPr>
        <w:sz w:val="16"/>
      </w:rPr>
      <w:t xml:space="preserve">POŁECZEŃSTWA </w:t>
    </w:r>
    <w:r>
      <w:rPr>
        <w:sz w:val="20"/>
      </w:rPr>
      <w:t>O</w:t>
    </w:r>
    <w:r>
      <w:rPr>
        <w:sz w:val="16"/>
      </w:rPr>
      <w:t xml:space="preserve">BYWATELSKIEGO ZE ŚRODKÓW </w:t>
    </w:r>
    <w:r>
      <w:rPr>
        <w:sz w:val="20"/>
      </w:rPr>
      <w:t>P</w:t>
    </w:r>
    <w:r>
      <w:rPr>
        <w:sz w:val="16"/>
      </w:rPr>
      <w:t xml:space="preserve">ROGRAMU </w:t>
    </w:r>
    <w:r>
      <w:rPr>
        <w:sz w:val="20"/>
      </w:rPr>
      <w:t>F</w:t>
    </w:r>
    <w:r>
      <w:rPr>
        <w:sz w:val="16"/>
      </w:rPr>
      <w:t xml:space="preserve">UNDUSZ </w:t>
    </w:r>
    <w:r>
      <w:rPr>
        <w:sz w:val="20"/>
      </w:rPr>
      <w:t>I</w:t>
    </w:r>
    <w:r>
      <w:rPr>
        <w:sz w:val="16"/>
      </w:rPr>
      <w:t xml:space="preserve">NICJATYW </w:t>
    </w:r>
    <w:r>
      <w:rPr>
        <w:sz w:val="20"/>
      </w:rPr>
      <w:t>O</w:t>
    </w:r>
    <w:r>
      <w:rPr>
        <w:sz w:val="16"/>
      </w:rPr>
      <w:t xml:space="preserve">BYWATELSKICH NA LATA </w:t>
    </w:r>
    <w:r>
      <w:rPr>
        <w:sz w:val="20"/>
      </w:rPr>
      <w:t>2014-2020</w:t>
    </w:r>
    <w:r>
      <w:rPr>
        <w:sz w:val="24"/>
      </w:rPr>
      <w:t xml:space="preserve"> </w:t>
    </w:r>
  </w:p>
  <w:p w:rsidR="00776EA1" w:rsidRDefault="00DC5AF1">
    <w:pPr>
      <w:spacing w:after="0" w:line="259" w:lineRule="auto"/>
      <w:ind w:left="0" w:right="30" w:firstLine="0"/>
      <w:jc w:val="center"/>
    </w:pPr>
    <w:r>
      <w:rPr>
        <w:sz w:val="16"/>
      </w:rPr>
      <w:t xml:space="preserve">ORAZ PRZEZ </w:t>
    </w:r>
    <w:r>
      <w:rPr>
        <w:sz w:val="20"/>
      </w:rPr>
      <w:t>G</w:t>
    </w:r>
    <w:r>
      <w:rPr>
        <w:sz w:val="16"/>
      </w:rPr>
      <w:t xml:space="preserve">MINĘ </w:t>
    </w:r>
    <w:r>
      <w:rPr>
        <w:sz w:val="20"/>
      </w:rPr>
      <w:t>R</w:t>
    </w:r>
    <w:r>
      <w:rPr>
        <w:sz w:val="16"/>
      </w:rPr>
      <w:t>ZGÓW</w:t>
    </w:r>
    <w:r>
      <w:rPr>
        <w:sz w:val="20"/>
      </w:rPr>
      <w:t xml:space="preserve">. </w:t>
    </w:r>
  </w:p>
  <w:p w:rsidR="00776EA1" w:rsidRDefault="00DC5AF1">
    <w:pPr>
      <w:spacing w:after="0" w:line="259" w:lineRule="auto"/>
      <w:ind w:left="36" w:right="0" w:firstLine="0"/>
      <w:jc w:val="center"/>
    </w:pP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B93" w:rsidRDefault="00C80914">
    <w:pPr>
      <w:pStyle w:val="Nagwek"/>
    </w:pPr>
    <w:r>
      <w:rPr>
        <w:noProof/>
      </w:rPr>
      <w:drawing>
        <wp:inline distT="0" distB="0" distL="0" distR="0">
          <wp:extent cx="5761355" cy="109474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ZGÓ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094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76EA1" w:rsidRDefault="00776EA1">
    <w:pPr>
      <w:spacing w:after="0" w:line="259" w:lineRule="auto"/>
      <w:ind w:left="36" w:right="0"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EA1" w:rsidRDefault="00DC5AF1">
    <w:pPr>
      <w:spacing w:after="941" w:line="259" w:lineRule="auto"/>
      <w:ind w:left="0" w:right="-48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940308</wp:posOffset>
              </wp:positionH>
              <wp:positionV relativeFrom="page">
                <wp:posOffset>629411</wp:posOffset>
              </wp:positionV>
              <wp:extent cx="2188464" cy="452628"/>
              <wp:effectExtent l="0" t="0" r="0" b="0"/>
              <wp:wrapSquare wrapText="bothSides"/>
              <wp:docPr id="11947" name="Group 119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88464" cy="452628"/>
                        <a:chOff x="0" y="0"/>
                        <a:chExt cx="2188464" cy="452628"/>
                      </a:xfrm>
                    </wpg:grpSpPr>
                    <pic:pic xmlns:pic="http://schemas.openxmlformats.org/drawingml/2006/picture">
                      <pic:nvPicPr>
                        <pic:cNvPr id="11948" name="Picture 1194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4232" cy="4526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49" name="Picture 1194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51788" y="44196"/>
                          <a:ext cx="836676" cy="367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 xmlns:a="http://schemas.openxmlformats.org/drawingml/2006/main">
          <w:pict>
            <v:group id="Group 11947" style="width:172.32pt;height:35.64pt;position:absolute;mso-position-horizontal-relative:page;mso-position-horizontal:absolute;margin-left:74.04pt;mso-position-vertical-relative:page;margin-top:49.56pt;" coordsize="21884,4526">
              <v:shape id="Picture 11948" style="position:absolute;width:10942;height:4526;left:0;top:0;" filled="f">
                <v:imagedata r:id="rId7"/>
              </v:shape>
              <v:shape id="Picture 11949" style="position:absolute;width:8366;height:3672;left:13517;top:441;" filled="f">
                <v:imagedata r:id="rId8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3531108</wp:posOffset>
              </wp:positionH>
              <wp:positionV relativeFrom="page">
                <wp:posOffset>647700</wp:posOffset>
              </wp:positionV>
              <wp:extent cx="3041904" cy="467868"/>
              <wp:effectExtent l="0" t="0" r="0" b="0"/>
              <wp:wrapSquare wrapText="bothSides"/>
              <wp:docPr id="11950" name="Group 119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1904" cy="467868"/>
                        <a:chOff x="0" y="0"/>
                        <a:chExt cx="3041904" cy="467868"/>
                      </a:xfrm>
                    </wpg:grpSpPr>
                    <pic:pic xmlns:pic="http://schemas.openxmlformats.org/drawingml/2006/picture">
                      <pic:nvPicPr>
                        <pic:cNvPr id="11952" name="Picture 11952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12192"/>
                          <a:ext cx="981456" cy="42976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51" name="Picture 11951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1339596" y="0"/>
                          <a:ext cx="638556" cy="46024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53" name="Picture 11953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2330196" y="44196"/>
                          <a:ext cx="711708" cy="42367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 xmlns:a="http://schemas.openxmlformats.org/drawingml/2006/main">
          <w:pict>
            <v:group id="Group 11950" style="width:239.52pt;height:36.84pt;position:absolute;mso-position-horizontal-relative:page;mso-position-horizontal:absolute;margin-left:278.04pt;mso-position-vertical-relative:page;margin-top:51pt;" coordsize="30419,4678">
              <v:shape id="Picture 11952" style="position:absolute;width:9814;height:4297;left:0;top:121;" filled="f">
                <v:imagedata r:id="rId12"/>
              </v:shape>
              <v:shape id="Picture 11951" style="position:absolute;width:6385;height:4602;left:13395;top:0;" filled="f">
                <v:imagedata r:id="rId13"/>
              </v:shape>
              <v:shape id="Picture 11953" style="position:absolute;width:7117;height:4236;left:23301;top:441;" filled="f">
                <v:imagedata r:id="rId14"/>
              </v:shape>
              <w10:wrap type="square"/>
            </v:group>
          </w:pict>
        </mc:Fallback>
      </mc:AlternateContent>
    </w:r>
    <w:r>
      <w:rPr>
        <w:sz w:val="24"/>
      </w:rPr>
      <w:t xml:space="preserve"> </w:t>
    </w:r>
  </w:p>
  <w:p w:rsidR="00776EA1" w:rsidRDefault="00DC5AF1">
    <w:pPr>
      <w:spacing w:after="0" w:line="252" w:lineRule="auto"/>
      <w:ind w:left="125" w:right="0" w:firstLine="211"/>
      <w:jc w:val="left"/>
    </w:pPr>
    <w:r>
      <w:rPr>
        <w:sz w:val="20"/>
      </w:rPr>
      <w:t>D</w:t>
    </w:r>
    <w:r>
      <w:rPr>
        <w:sz w:val="16"/>
      </w:rPr>
      <w:t xml:space="preserve">OFINANSOWANO PRZEZ </w:t>
    </w:r>
    <w:r>
      <w:rPr>
        <w:sz w:val="20"/>
      </w:rPr>
      <w:t>N</w:t>
    </w:r>
    <w:r>
      <w:rPr>
        <w:sz w:val="16"/>
      </w:rPr>
      <w:t xml:space="preserve">ARODOWY </w:t>
    </w:r>
    <w:r>
      <w:rPr>
        <w:sz w:val="20"/>
      </w:rPr>
      <w:t>I</w:t>
    </w:r>
    <w:r>
      <w:rPr>
        <w:sz w:val="16"/>
      </w:rPr>
      <w:t xml:space="preserve">NSTYTUT </w:t>
    </w:r>
    <w:r>
      <w:rPr>
        <w:sz w:val="20"/>
      </w:rPr>
      <w:t>W</w:t>
    </w:r>
    <w:r>
      <w:rPr>
        <w:sz w:val="16"/>
      </w:rPr>
      <w:t xml:space="preserve">OLNOŚCI </w:t>
    </w:r>
    <w:r>
      <w:rPr>
        <w:sz w:val="20"/>
      </w:rPr>
      <w:t>–</w:t>
    </w:r>
    <w:r>
      <w:rPr>
        <w:sz w:val="16"/>
      </w:rPr>
      <w:t xml:space="preserve"> </w:t>
    </w:r>
    <w:r>
      <w:rPr>
        <w:sz w:val="20"/>
      </w:rPr>
      <w:t>C</w:t>
    </w:r>
    <w:r>
      <w:rPr>
        <w:sz w:val="16"/>
      </w:rPr>
      <w:t xml:space="preserve">ENTRUM </w:t>
    </w:r>
    <w:r>
      <w:rPr>
        <w:sz w:val="20"/>
      </w:rPr>
      <w:t>R</w:t>
    </w:r>
    <w:r>
      <w:rPr>
        <w:sz w:val="16"/>
      </w:rPr>
      <w:t xml:space="preserve">OZWOJU </w:t>
    </w:r>
    <w:r>
      <w:rPr>
        <w:sz w:val="20"/>
      </w:rPr>
      <w:t>S</w:t>
    </w:r>
    <w:r>
      <w:rPr>
        <w:sz w:val="16"/>
      </w:rPr>
      <w:t xml:space="preserve">POŁECZEŃSTWA </w:t>
    </w:r>
    <w:r>
      <w:rPr>
        <w:sz w:val="20"/>
      </w:rPr>
      <w:t>O</w:t>
    </w:r>
    <w:r>
      <w:rPr>
        <w:sz w:val="16"/>
      </w:rPr>
      <w:t xml:space="preserve">BYWATELSKIEGO ZE ŚRODKÓW </w:t>
    </w:r>
    <w:r>
      <w:rPr>
        <w:sz w:val="20"/>
      </w:rPr>
      <w:t>P</w:t>
    </w:r>
    <w:r>
      <w:rPr>
        <w:sz w:val="16"/>
      </w:rPr>
      <w:t xml:space="preserve">ROGRAMU </w:t>
    </w:r>
    <w:r>
      <w:rPr>
        <w:sz w:val="20"/>
      </w:rPr>
      <w:t>F</w:t>
    </w:r>
    <w:r>
      <w:rPr>
        <w:sz w:val="16"/>
      </w:rPr>
      <w:t xml:space="preserve">UNDUSZ </w:t>
    </w:r>
    <w:r>
      <w:rPr>
        <w:sz w:val="20"/>
      </w:rPr>
      <w:t>I</w:t>
    </w:r>
    <w:r>
      <w:rPr>
        <w:sz w:val="16"/>
      </w:rPr>
      <w:t xml:space="preserve">NICJATYW </w:t>
    </w:r>
    <w:r>
      <w:rPr>
        <w:sz w:val="20"/>
      </w:rPr>
      <w:t>O</w:t>
    </w:r>
    <w:r>
      <w:rPr>
        <w:sz w:val="16"/>
      </w:rPr>
      <w:t xml:space="preserve">BYWATELSKICH NA LATA </w:t>
    </w:r>
    <w:r>
      <w:rPr>
        <w:sz w:val="20"/>
      </w:rPr>
      <w:t>2014-2020</w:t>
    </w:r>
    <w:r>
      <w:rPr>
        <w:sz w:val="24"/>
      </w:rPr>
      <w:t xml:space="preserve"> </w:t>
    </w:r>
  </w:p>
  <w:p w:rsidR="00776EA1" w:rsidRDefault="00DC5AF1">
    <w:pPr>
      <w:spacing w:after="0" w:line="259" w:lineRule="auto"/>
      <w:ind w:left="0" w:right="30" w:firstLine="0"/>
      <w:jc w:val="center"/>
    </w:pPr>
    <w:r>
      <w:rPr>
        <w:sz w:val="16"/>
      </w:rPr>
      <w:t xml:space="preserve">ORAZ PRZEZ </w:t>
    </w:r>
    <w:r>
      <w:rPr>
        <w:sz w:val="20"/>
      </w:rPr>
      <w:t>G</w:t>
    </w:r>
    <w:r>
      <w:rPr>
        <w:sz w:val="16"/>
      </w:rPr>
      <w:t xml:space="preserve">MINĘ </w:t>
    </w:r>
    <w:r>
      <w:rPr>
        <w:sz w:val="20"/>
      </w:rPr>
      <w:t>R</w:t>
    </w:r>
    <w:r>
      <w:rPr>
        <w:sz w:val="16"/>
      </w:rPr>
      <w:t>ZGÓW</w:t>
    </w:r>
    <w:r>
      <w:rPr>
        <w:sz w:val="20"/>
      </w:rPr>
      <w:t xml:space="preserve">. </w:t>
    </w:r>
  </w:p>
  <w:p w:rsidR="00776EA1" w:rsidRDefault="00DC5AF1">
    <w:pPr>
      <w:spacing w:after="0" w:line="259" w:lineRule="auto"/>
      <w:ind w:left="36" w:right="0" w:firstLine="0"/>
      <w:jc w:val="center"/>
    </w:pP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7E75"/>
    <w:multiLevelType w:val="hybridMultilevel"/>
    <w:tmpl w:val="4D7E45EA"/>
    <w:lvl w:ilvl="0" w:tplc="B88C886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B2EAF0">
      <w:start w:val="1"/>
      <w:numFmt w:val="lowerLetter"/>
      <w:lvlText w:val="%2"/>
      <w:lvlJc w:val="left"/>
      <w:pPr>
        <w:ind w:left="1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665898">
      <w:start w:val="1"/>
      <w:numFmt w:val="upperRoman"/>
      <w:lvlRestart w:val="0"/>
      <w:lvlText w:val="%3.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5C891A">
      <w:start w:val="1"/>
      <w:numFmt w:val="decimal"/>
      <w:lvlText w:val="%4"/>
      <w:lvlJc w:val="left"/>
      <w:pPr>
        <w:ind w:left="2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18912A">
      <w:start w:val="1"/>
      <w:numFmt w:val="lowerLetter"/>
      <w:lvlText w:val="%5"/>
      <w:lvlJc w:val="left"/>
      <w:pPr>
        <w:ind w:left="32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C2368C">
      <w:start w:val="1"/>
      <w:numFmt w:val="lowerRoman"/>
      <w:lvlText w:val="%6"/>
      <w:lvlJc w:val="left"/>
      <w:pPr>
        <w:ind w:left="40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BCD42E">
      <w:start w:val="1"/>
      <w:numFmt w:val="decimal"/>
      <w:lvlText w:val="%7"/>
      <w:lvlJc w:val="left"/>
      <w:pPr>
        <w:ind w:left="4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1C7E9C">
      <w:start w:val="1"/>
      <w:numFmt w:val="lowerLetter"/>
      <w:lvlText w:val="%8"/>
      <w:lvlJc w:val="left"/>
      <w:pPr>
        <w:ind w:left="5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48FE68">
      <w:start w:val="1"/>
      <w:numFmt w:val="lowerRoman"/>
      <w:lvlText w:val="%9"/>
      <w:lvlJc w:val="left"/>
      <w:pPr>
        <w:ind w:left="6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752AA9"/>
    <w:multiLevelType w:val="hybridMultilevel"/>
    <w:tmpl w:val="8098B4B4"/>
    <w:lvl w:ilvl="0" w:tplc="CF2C3F92">
      <w:start w:val="1"/>
      <w:numFmt w:val="lowerLetter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8E96BA">
      <w:start w:val="1"/>
      <w:numFmt w:val="upperRoman"/>
      <w:lvlText w:val="%2."/>
      <w:lvlJc w:val="left"/>
      <w:pPr>
        <w:ind w:left="14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E0440C">
      <w:start w:val="1"/>
      <w:numFmt w:val="lowerRoman"/>
      <w:lvlText w:val="%3"/>
      <w:lvlJc w:val="left"/>
      <w:pPr>
        <w:ind w:left="1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0C340E">
      <w:start w:val="1"/>
      <w:numFmt w:val="decimal"/>
      <w:lvlText w:val="%4"/>
      <w:lvlJc w:val="left"/>
      <w:pPr>
        <w:ind w:left="2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3C8F56">
      <w:start w:val="1"/>
      <w:numFmt w:val="lowerLetter"/>
      <w:lvlText w:val="%5"/>
      <w:lvlJc w:val="left"/>
      <w:pPr>
        <w:ind w:left="3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A2024A">
      <w:start w:val="1"/>
      <w:numFmt w:val="lowerRoman"/>
      <w:lvlText w:val="%6"/>
      <w:lvlJc w:val="left"/>
      <w:pPr>
        <w:ind w:left="4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186CC0">
      <w:start w:val="1"/>
      <w:numFmt w:val="decimal"/>
      <w:lvlText w:val="%7"/>
      <w:lvlJc w:val="left"/>
      <w:pPr>
        <w:ind w:left="4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58C426">
      <w:start w:val="1"/>
      <w:numFmt w:val="lowerLetter"/>
      <w:lvlText w:val="%8"/>
      <w:lvlJc w:val="left"/>
      <w:pPr>
        <w:ind w:left="5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C86E8C">
      <w:start w:val="1"/>
      <w:numFmt w:val="lowerRoman"/>
      <w:lvlText w:val="%9"/>
      <w:lvlJc w:val="left"/>
      <w:pPr>
        <w:ind w:left="6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A96341"/>
    <w:multiLevelType w:val="hybridMultilevel"/>
    <w:tmpl w:val="DCB82596"/>
    <w:lvl w:ilvl="0" w:tplc="617AE3BC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E04212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D293E8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1C58BE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D67D4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C8099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78185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52482C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125E0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D57166"/>
    <w:multiLevelType w:val="hybridMultilevel"/>
    <w:tmpl w:val="596AC9AA"/>
    <w:lvl w:ilvl="0" w:tplc="0F6CE596">
      <w:start w:val="1"/>
      <w:numFmt w:val="bullet"/>
      <w:lvlText w:val="•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CE8AAE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023470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BE6690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ECD95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86D21C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38F70E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8A43BA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4C9862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C6734D"/>
    <w:multiLevelType w:val="hybridMultilevel"/>
    <w:tmpl w:val="3CFE6E46"/>
    <w:lvl w:ilvl="0" w:tplc="FCCE2F5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18AB7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94F81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2452B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5EC3F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58D71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9C5D7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4A612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C0425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726487"/>
    <w:multiLevelType w:val="hybridMultilevel"/>
    <w:tmpl w:val="A0FA3D38"/>
    <w:lvl w:ilvl="0" w:tplc="08C6E49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18501C">
      <w:start w:val="1"/>
      <w:numFmt w:val="lowerLetter"/>
      <w:lvlText w:val="%2.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341BB8">
      <w:start w:val="1"/>
      <w:numFmt w:val="lowerRoman"/>
      <w:lvlText w:val="%3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1EDA60">
      <w:start w:val="1"/>
      <w:numFmt w:val="decimal"/>
      <w:lvlText w:val="%4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F0B916">
      <w:start w:val="1"/>
      <w:numFmt w:val="lowerLetter"/>
      <w:lvlText w:val="%5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A895E6">
      <w:start w:val="1"/>
      <w:numFmt w:val="lowerRoman"/>
      <w:lvlText w:val="%6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02E548">
      <w:start w:val="1"/>
      <w:numFmt w:val="decimal"/>
      <w:lvlText w:val="%7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94E66C">
      <w:start w:val="1"/>
      <w:numFmt w:val="lowerLetter"/>
      <w:lvlText w:val="%8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6E6CEE">
      <w:start w:val="1"/>
      <w:numFmt w:val="lowerRoman"/>
      <w:lvlText w:val="%9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D7738DB"/>
    <w:multiLevelType w:val="hybridMultilevel"/>
    <w:tmpl w:val="AB521200"/>
    <w:lvl w:ilvl="0" w:tplc="10F2785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888644">
      <w:start w:val="1"/>
      <w:numFmt w:val="lowerLetter"/>
      <w:lvlText w:val="%2"/>
      <w:lvlJc w:val="left"/>
      <w:pPr>
        <w:ind w:left="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1EA16A">
      <w:start w:val="1"/>
      <w:numFmt w:val="lowerRoman"/>
      <w:lvlText w:val="%3"/>
      <w:lvlJc w:val="left"/>
      <w:pPr>
        <w:ind w:left="1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2E2978">
      <w:start w:val="1"/>
      <w:numFmt w:val="upperRoman"/>
      <w:lvlRestart w:val="0"/>
      <w:lvlText w:val="%4."/>
      <w:lvlJc w:val="left"/>
      <w:pPr>
        <w:ind w:left="1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529000">
      <w:start w:val="1"/>
      <w:numFmt w:val="lowerLetter"/>
      <w:lvlText w:val="%5"/>
      <w:lvlJc w:val="left"/>
      <w:pPr>
        <w:ind w:left="2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38C404">
      <w:start w:val="1"/>
      <w:numFmt w:val="lowerRoman"/>
      <w:lvlText w:val="%6"/>
      <w:lvlJc w:val="left"/>
      <w:pPr>
        <w:ind w:left="32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2663EE">
      <w:start w:val="1"/>
      <w:numFmt w:val="decimal"/>
      <w:lvlText w:val="%7"/>
      <w:lvlJc w:val="left"/>
      <w:pPr>
        <w:ind w:left="40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98912E">
      <w:start w:val="1"/>
      <w:numFmt w:val="lowerLetter"/>
      <w:lvlText w:val="%8"/>
      <w:lvlJc w:val="left"/>
      <w:pPr>
        <w:ind w:left="4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302D7A">
      <w:start w:val="1"/>
      <w:numFmt w:val="lowerRoman"/>
      <w:lvlText w:val="%9"/>
      <w:lvlJc w:val="left"/>
      <w:pPr>
        <w:ind w:left="5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3D3A90"/>
    <w:multiLevelType w:val="hybridMultilevel"/>
    <w:tmpl w:val="B4E40868"/>
    <w:lvl w:ilvl="0" w:tplc="CF081542">
      <w:start w:val="1"/>
      <w:numFmt w:val="lowerLetter"/>
      <w:lvlText w:val="%1.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F85C4E">
      <w:start w:val="1"/>
      <w:numFmt w:val="bullet"/>
      <w:lvlText w:val="•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405A46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388DEE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9CA914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D43BD8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FC913A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9AB308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D6400C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4B6FFA"/>
    <w:multiLevelType w:val="hybridMultilevel"/>
    <w:tmpl w:val="2A0C5FA2"/>
    <w:lvl w:ilvl="0" w:tplc="3266F34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68AEFA">
      <w:start w:val="1"/>
      <w:numFmt w:val="lowerLetter"/>
      <w:lvlText w:val="%2"/>
      <w:lvlJc w:val="left"/>
      <w:pPr>
        <w:ind w:left="1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088A6">
      <w:start w:val="1"/>
      <w:numFmt w:val="upperRoman"/>
      <w:lvlRestart w:val="0"/>
      <w:lvlText w:val="%3."/>
      <w:lvlJc w:val="left"/>
      <w:pPr>
        <w:ind w:left="1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9C152C">
      <w:start w:val="1"/>
      <w:numFmt w:val="decimal"/>
      <w:lvlText w:val="%4"/>
      <w:lvlJc w:val="left"/>
      <w:pPr>
        <w:ind w:left="2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5A5660">
      <w:start w:val="1"/>
      <w:numFmt w:val="lowerLetter"/>
      <w:lvlText w:val="%5"/>
      <w:lvlJc w:val="left"/>
      <w:pPr>
        <w:ind w:left="32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8C23D6">
      <w:start w:val="1"/>
      <w:numFmt w:val="lowerRoman"/>
      <w:lvlText w:val="%6"/>
      <w:lvlJc w:val="left"/>
      <w:pPr>
        <w:ind w:left="40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20E2EA">
      <w:start w:val="1"/>
      <w:numFmt w:val="decimal"/>
      <w:lvlText w:val="%7"/>
      <w:lvlJc w:val="left"/>
      <w:pPr>
        <w:ind w:left="4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AE046C">
      <w:start w:val="1"/>
      <w:numFmt w:val="lowerLetter"/>
      <w:lvlText w:val="%8"/>
      <w:lvlJc w:val="left"/>
      <w:pPr>
        <w:ind w:left="5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F25D70">
      <w:start w:val="1"/>
      <w:numFmt w:val="lowerRoman"/>
      <w:lvlText w:val="%9"/>
      <w:lvlJc w:val="left"/>
      <w:pPr>
        <w:ind w:left="6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D65265C"/>
    <w:multiLevelType w:val="hybridMultilevel"/>
    <w:tmpl w:val="B55871B8"/>
    <w:lvl w:ilvl="0" w:tplc="33360E9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442A2C">
      <w:start w:val="1"/>
      <w:numFmt w:val="lowerLetter"/>
      <w:lvlText w:val="%2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7A13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361F9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14B65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24C3C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8415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806C2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7A56C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F623838"/>
    <w:multiLevelType w:val="hybridMultilevel"/>
    <w:tmpl w:val="19DA20DC"/>
    <w:lvl w:ilvl="0" w:tplc="FD3CB2BE">
      <w:start w:val="8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ACC8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1C7E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04829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F670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EACF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46F6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7C20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5EBCD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9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A1"/>
    <w:rsid w:val="00012EDF"/>
    <w:rsid w:val="000876FD"/>
    <w:rsid w:val="001A55DF"/>
    <w:rsid w:val="00226E26"/>
    <w:rsid w:val="004209D1"/>
    <w:rsid w:val="004636DB"/>
    <w:rsid w:val="006F5AF2"/>
    <w:rsid w:val="00776EA1"/>
    <w:rsid w:val="00796405"/>
    <w:rsid w:val="00A13B93"/>
    <w:rsid w:val="00B90C66"/>
    <w:rsid w:val="00C80914"/>
    <w:rsid w:val="00D64300"/>
    <w:rsid w:val="00DC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2BEE7B-C6EB-40C6-B2A6-21381902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69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3B93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A13B9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/" TargetMode="External"/><Relationship Id="rId13" Type="http://schemas.openxmlformats.org/officeDocument/2006/relationships/hyperlink" Target="http://www.opus.org.pl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opus.org.pl/" TargetMode="External"/><Relationship Id="rId12" Type="http://schemas.openxmlformats.org/officeDocument/2006/relationships/hyperlink" Target="http://www.rzgow.pl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zgow.pl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grantnalepszystart.pl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grantnalepszystart.pl/" TargetMode="External"/><Relationship Id="rId14" Type="http://schemas.openxmlformats.org/officeDocument/2006/relationships/hyperlink" Target="http://www.opus.org.pl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3.png"/><Relationship Id="rId7" Type="http://schemas.openxmlformats.org/officeDocument/2006/relationships/image" Target="media/image0.png"/><Relationship Id="rId12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9" Type="http://schemas.openxmlformats.org/officeDocument/2006/relationships/image" Target="media/image3.jpg"/><Relationship Id="rId14" Type="http://schemas.openxmlformats.org/officeDocument/2006/relationships/image" Target="media/image4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3.png"/><Relationship Id="rId7" Type="http://schemas.openxmlformats.org/officeDocument/2006/relationships/image" Target="media/image0.png"/><Relationship Id="rId12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9" Type="http://schemas.openxmlformats.org/officeDocument/2006/relationships/image" Target="media/image3.jpg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2341</Words>
  <Characters>14048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17578</dc:creator>
  <cp:keywords/>
  <cp:lastModifiedBy>Aleksandra Wasilewska</cp:lastModifiedBy>
  <cp:revision>3</cp:revision>
  <dcterms:created xsi:type="dcterms:W3CDTF">2021-03-11T10:38:00Z</dcterms:created>
  <dcterms:modified xsi:type="dcterms:W3CDTF">2021-03-16T11:49:00Z</dcterms:modified>
</cp:coreProperties>
</file>