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left" w:leader="none" w:pos="7305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left" w:leader="none" w:pos="7305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KARTA OCENY ROZMOWY/PREZENTACJI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left" w:leader="none" w:pos="7305"/>
        </w:tabs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MIKROGRANTY DLA SENIORÓW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1" w:sz="12" w:val="single"/>
          <w:right w:color="000000" w:space="0" w:sz="0" w:val="none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35"/>
        <w:gridCol w:w="1475"/>
        <w:gridCol w:w="1293"/>
        <w:gridCol w:w="2785"/>
        <w:tblGridChange w:id="0">
          <w:tblGrid>
            <w:gridCol w:w="3735"/>
            <w:gridCol w:w="1475"/>
            <w:gridCol w:w="1293"/>
            <w:gridCol w:w="278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NAZWA WNIOSKODAWCY/REALIZATORA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TYTUŁ PROJEKTU: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SKŁAD KOMISJI OCENIAJĄCEJ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DATA PREZENTACJI: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4"/>
            <w:shd w:fill="deeaf6" w:val="clea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72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OCENA KOMISJI OCENIAJĄCEJ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KRYTERIA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UWAGI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eeaf6" w:val="clea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2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1 OCENA POTENCJAŁU REALIZATORA 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(0-6 PKT)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Realizator jest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zakorzeniony w lokalnej społeczności i lokalnej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społeczności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seniorów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(należy do lokalnej społeczności, wywodzi się z niej lub ją reprezentuje, wspiera),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do której kierowany jest projekt, zna jej potrzeby i dobrze je identyfikuje;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8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Realizator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posiada wcześniejsze doświadczenie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w działalności lokalnej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na rzecz osób starszych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eeaf6" w:val="clea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2 OCENA ATRAKCYJNOŚCI, ORYGINALNOŚCI I ADEKWATNOŚCI PROPONOWANYCH DZIAŁAŃ DLA LOKALNEJ SPOŁECZNOŚCI I JEJ RZECZYWISTYCH POTRZEB 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(0-6 PKT)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Proponowane działania są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zgodne z Regulaminem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, spójne z potrzebami lokalnej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społeczności sen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iorów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, stwarzają warunki do ich rzeczywistego zaspokojenia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w oczekiwanym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zakresie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(0-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Realizator zna odbiorcę swoich działań w ramach projektu (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osoby starsze, środowiska międzypokoleniowe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, potrafi o tym opowiedzieć,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zna podstawowe narzędzia dotarcia do odbiorcy i sposoby promocji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(0-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Realizator wskaże formy angażowania odbiorców działań do aktywnego uczestnictwa w projekcie.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(0-2 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3 REZULTATY: TRWAŁOŚĆ, KONTYNUACJA 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(0-6 PKT)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Projekt jest przemyślany, wykonalny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Realizator wie, jak stworzyć warunki do jego kontynuacji lub jak zapoczątkować dalszą zmianę społeczną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eeaf6" w:val="clea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4 ATRAKCYJNOŚĆ PREZENTACJI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(0-6 PKT)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Projekt zaprezentowany w atrakcyjny sposób, zaproszono na prezentację przedstawicieli przyszłych odbiorców lub partnera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Realizator wykorzystał w prezentacji różne media, wykazał się kreatywnością i siłą przekonywania do swojego pomysłu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(0-3pkt)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6" w:firstLine="0"/>
              <w:jc w:val="right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PODSUMOWANIE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af6" w:val="clea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0-24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af6" w:val="clea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UWAGI DO OCENY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Sugestie Komisji do zmian w: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Budżecie,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Działaniach i ich harmonogramie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1 Budżet: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2 Działania i harmonogram: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Proponowana kwota mikrograntu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40" w:firstLine="0"/>
              <w:rPr>
                <w:color w:val="948a5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Data zatwierdzenia oceny: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Podpisy osób oceniających: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4"/>
          <w:tab w:val="center" w:leader="none" w:pos="4536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</w:r>
    </w:p>
    <w:sectPr>
      <w:headerReference r:id="rId7" w:type="default"/>
      <w:footerReference r:id="rId8" w:type="default"/>
      <w:pgSz w:h="16838" w:w="11906" w:orient="portrait"/>
      <w:pgMar w:bottom="1417" w:top="566" w:left="1417" w:right="1417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tabs>
        <w:tab w:val="center" w:leader="none" w:pos="4536"/>
        <w:tab w:val="left" w:leader="none" w:pos="7305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-1106</wp:posOffset>
          </wp:positionH>
          <wp:positionV relativeFrom="paragraph">
            <wp:posOffset>-228599</wp:posOffset>
          </wp:positionV>
          <wp:extent cx="5760410" cy="8636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0">
    <w:pPr>
      <w:tabs>
        <w:tab w:val="center" w:leader="none" w:pos="4536"/>
        <w:tab w:val="left" w:leader="none" w:pos="7305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tabs>
        <w:tab w:val="center" w:leader="none" w:pos="4536"/>
        <w:tab w:val="left" w:leader="none" w:pos="7305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tabs>
        <w:tab w:val="center" w:leader="none" w:pos="4536"/>
        <w:tab w:val="left" w:leader="none" w:pos="7305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tabs>
        <w:tab w:val="center" w:leader="none" w:pos="4536"/>
        <w:tab w:val="left" w:leader="none" w:pos="7305"/>
      </w:tabs>
      <w:rPr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tabs>
        <w:tab w:val="center" w:leader="none" w:pos="4536"/>
        <w:tab w:val="left" w:leader="none" w:pos="7305"/>
      </w:tabs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pPr>
      <w:keepNext w:val="1"/>
      <w:keepLines w:val="1"/>
      <w:spacing w:after="40" w:before="200"/>
      <w:outlineLvl w:val="5"/>
    </w:pPr>
    <w:rPr>
      <w:b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odtytu">
    <w:name w:val="Subtitle"/>
    <w:basedOn w:val="Normalny"/>
    <w:next w:val="Normalny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8B1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8B1B29"/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8B1B2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8B1B29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8B1B29"/>
    <w:rPr>
      <w:b w:val="1"/>
      <w:bCs w:val="1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8B1B29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8B1B29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zvLkCmi4US3hWihDm5C3k7ayAg==">AMUW2mVg8eDl3J5gEDkS4GapNwD6qFuubJIeczX+VGQ1PdtVD07NNXJekiIyRgjHjyUrxsknmRFVybbO5CYkTSo1cHenZcAjxAFrszk5lR6t1i5D/SCtjP4=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2023-04-25T12:08:00Z</dcterms:created>
  <dc:creator>Katarzyna Jarosińska</dc:creator>
</cp:coreProperties>
</file>