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</w:rPr>
      </w:pPr>
      <w:bookmarkStart w:colFirst="0" w:colLast="0" w:name="_heading=h.kt6cj34nnkwy" w:id="0"/>
      <w:bookmarkEnd w:id="0"/>
      <w:r w:rsidDel="00000000" w:rsidR="00000000" w:rsidRPr="00000000">
        <w:rPr>
          <w:b w:val="1"/>
        </w:rPr>
        <w:drawing>
          <wp:inline distB="114300" distT="114300" distL="114300" distR="114300">
            <wp:extent cx="5795970" cy="876300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95970" cy="876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</w:rPr>
      </w:pPr>
      <w:bookmarkStart w:colFirst="0" w:colLast="0" w:name="_heading=h.clx5asfismxo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b w:val="1"/>
        </w:rPr>
      </w:pPr>
      <w:bookmarkStart w:colFirst="0" w:colLast="0" w:name="_heading=h.ddy3wjsxvz91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b w:val="1"/>
        </w:rPr>
      </w:pPr>
      <w:bookmarkStart w:colFirst="0" w:colLast="0" w:name="_heading=h.fhix35graber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b w:val="1"/>
        </w:rPr>
      </w:pPr>
      <w:bookmarkStart w:colFirst="0" w:colLast="0" w:name="_heading=h.exl70ab2is0k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jc w:val="center"/>
        <w:rPr/>
      </w:pPr>
      <w:bookmarkStart w:colFirst="0" w:colLast="0" w:name="_heading=h.gjdgxs" w:id="5"/>
      <w:bookmarkEnd w:id="5"/>
      <w:r w:rsidDel="00000000" w:rsidR="00000000" w:rsidRPr="00000000">
        <w:rPr>
          <w:b w:val="1"/>
          <w:sz w:val="24"/>
          <w:szCs w:val="24"/>
          <w:rtl w:val="0"/>
        </w:rPr>
        <w:t xml:space="preserve">WZÓR KARTY OCENY WNIOSKU</w:t>
        <w:br w:type="textWrapping"/>
        <w:t xml:space="preserve">MŁODE MIKROGRANTY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ind w:left="566" w:firstLine="0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   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"/>
        <w:tblW w:w="9498.0" w:type="dxa"/>
        <w:jc w:val="left"/>
        <w:tblInd w:w="292.0" w:type="dxa"/>
        <w:tblLayout w:type="fixed"/>
        <w:tblLook w:val="0400"/>
      </w:tblPr>
      <w:tblGrid>
        <w:gridCol w:w="5222"/>
        <w:gridCol w:w="163"/>
        <w:gridCol w:w="1419"/>
        <w:gridCol w:w="638"/>
        <w:gridCol w:w="2056"/>
        <w:tblGridChange w:id="0">
          <w:tblGrid>
            <w:gridCol w:w="5222"/>
            <w:gridCol w:w="163"/>
            <w:gridCol w:w="1419"/>
            <w:gridCol w:w="638"/>
            <w:gridCol w:w="2056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NUMER WNIOSKU: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ind w:left="6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 </w:t>
              <w:tab/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B">
            <w:pPr>
              <w:ind w:left="6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 </w:t>
              <w:tab/>
              <w:t xml:space="preserve">  </w:t>
              <w:tab/>
              <w:t xml:space="preserve">  </w:t>
              <w:tab/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87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NAZWA WNIOSKODAWCY/REALIZATORA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ind w:left="56" w:firstLine="0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1">
            <w:pPr>
              <w:ind w:left="56" w:firstLine="0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2">
            <w:pPr>
              <w:ind w:left="56" w:firstLine="0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TYTUŁ PROJEKTU: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ind w:left="56" w:firstLine="0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8">
            <w:pPr>
              <w:ind w:left="56" w:firstLine="0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60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IMIĘ I NAZWISKO OCENIAJĄCEGO: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ind w:left="56" w:firstLine="0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E">
            <w:pPr>
              <w:ind w:left="56" w:firstLine="0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deeaf6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SPEŁNIENIE KRYTERIUM DOSTĘPU:  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PROJEKT MIEŚCI SIĘ W KATALOGU DZIAŁAŃ  </w:t>
            </w:r>
          </w:p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WSKAZANYCH W REGULAMINIE, </w:t>
            </w:r>
            <w:r w:rsidDel="00000000" w:rsidR="00000000" w:rsidRPr="00000000">
              <w:rPr>
                <w:i w:val="1"/>
                <w:rtl w:val="0"/>
              </w:rPr>
              <w:t xml:space="preserve">(przy odpowiedzi „nie” wniosek nie jest kwalifikowany do dalszej oceny)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deeaf6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ind w:right="98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TAK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deeaf6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ind w:right="94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NIE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115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deeaf6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spacing w:after="45" w:line="266" w:lineRule="auto"/>
              <w:ind w:left="720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Czy wniosek jest złożony przez podmiot uprawniony do udziału w konkursie?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deeaf6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ind w:right="98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TAK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deeaf6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ind w:right="94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NIE</w:t>
            </w:r>
          </w:p>
        </w:tc>
      </w:tr>
      <w:tr>
        <w:trPr>
          <w:cantSplit w:val="0"/>
          <w:trHeight w:val="115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deeaf6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Czy organizacja działa na terenie województwa łódzkiego?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deeaf6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ind w:right="98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TAK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deeaf6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ind w:right="94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NIE</w:t>
            </w:r>
          </w:p>
        </w:tc>
      </w:tr>
      <w:tr>
        <w:trPr>
          <w:cantSplit w:val="0"/>
          <w:trHeight w:val="115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deeaf6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spacing w:after="45" w:line="266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Czy okres realizacji zadania jest zgodny z Regulaminem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deeaf6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ind w:right="98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TAK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deeaf6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ind w:right="94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NIE</w:t>
            </w:r>
          </w:p>
        </w:tc>
      </w:tr>
      <w:tr>
        <w:trPr>
          <w:cantSplit w:val="0"/>
          <w:trHeight w:val="115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deeaf6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spacing w:after="45" w:line="266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Czy koszty obsługi projektu wynoszą nie więcej niż 10% całkowitego kosztu projektu? (koordynator, obsługa finansowa).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deeaf6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ind w:right="98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TAK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deeaf6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ind w:right="94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NIE</w:t>
            </w:r>
          </w:p>
        </w:tc>
      </w:tr>
      <w:tr>
        <w:trPr>
          <w:cantSplit w:val="0"/>
          <w:trHeight w:val="511" w:hRule="atLeast"/>
          <w:tblHeader w:val="0"/>
        </w:trPr>
        <w:tc>
          <w:tcPr>
            <w:gridSpan w:val="5"/>
            <w:tcBorders>
              <w:top w:color="deeaf6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03C">
            <w:pPr>
              <w:ind w:right="100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OCENA WNIOSKU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34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ind w:right="100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0 – wcale ;    1 – częściowo;      2 – w pełni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deeaf6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ind w:right="97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KRYTERIA</w:t>
            </w:r>
            <w:r w:rsidDel="00000000" w:rsidR="00000000" w:rsidRPr="00000000">
              <w:rPr>
                <w:rtl w:val="0"/>
              </w:rPr>
              <w:t xml:space="preserve"> 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deeaf6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ind w:right="95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PKT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deeaf6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ind w:right="96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UWAGI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343" w:hRule="atLeast"/>
          <w:tblHeader w:val="0"/>
        </w:trPr>
        <w:tc>
          <w:tcPr>
            <w:gridSpan w:val="5"/>
            <w:tcBorders>
              <w:top w:color="deeaf6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04B">
            <w:pPr>
              <w:ind w:left="621" w:firstLine="0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1. KRYTERIUM WŁĄCZANIA UCZESTNIKÓW </w:t>
            </w:r>
            <w:r w:rsidDel="00000000" w:rsidR="00000000" w:rsidRPr="00000000">
              <w:rPr>
                <w:b w:val="1"/>
                <w:i w:val="1"/>
                <w:rtl w:val="0"/>
              </w:rPr>
              <w:t xml:space="preserve">0 – 4 pkt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97.1093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Na ile liczba osób zaangażowanych w realizację projektu jest adekwatna do potrzeb i działań </w:t>
            </w:r>
            <w:r w:rsidDel="00000000" w:rsidR="00000000" w:rsidRPr="00000000">
              <w:rPr>
                <w:i w:val="1"/>
                <w:rtl w:val="0"/>
              </w:rPr>
              <w:t xml:space="preserve">(0-1-2 pkt</w:t>
            </w:r>
            <w:r w:rsidDel="00000000" w:rsidR="00000000" w:rsidRPr="00000000">
              <w:rPr>
                <w:rtl w:val="0"/>
              </w:rPr>
              <w:t xml:space="preserve">) 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ind w:left="56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deeaf6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ind w:left="58" w:firstLine="0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1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deeaf6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ind w:left="34" w:right="98" w:hanging="34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Na ile projekt angażuje w realizację lokalną społeczność i partnerów? </w:t>
              <w:br w:type="textWrapping"/>
            </w:r>
            <w:r w:rsidDel="00000000" w:rsidR="00000000" w:rsidRPr="00000000">
              <w:rPr>
                <w:i w:val="1"/>
                <w:rtl w:val="0"/>
              </w:rPr>
              <w:t xml:space="preserve">(0-1-2 pkt)</w:t>
            </w:r>
            <w:r w:rsidDel="00000000" w:rsidR="00000000" w:rsidRPr="00000000">
              <w:rPr>
                <w:rtl w:val="0"/>
              </w:rPr>
              <w:t xml:space="preserve"> 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deeaf6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ind w:left="56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deeaf6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gridSpan w:val="5"/>
            <w:tcBorders>
              <w:top w:color="deeaf6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05A">
            <w:pPr>
              <w:ind w:right="99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2. KRYTERIUM ADEKWATNOŚCI I ATRAKCYJNOŚCI DZIAŁAŃ </w:t>
            </w:r>
            <w:r w:rsidDel="00000000" w:rsidR="00000000" w:rsidRPr="00000000">
              <w:rPr>
                <w:b w:val="1"/>
                <w:i w:val="1"/>
                <w:rtl w:val="0"/>
              </w:rPr>
              <w:t xml:space="preserve">0 – 4 pkt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6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ind w:left="34" w:hanging="34"/>
              <w:rPr/>
            </w:pPr>
            <w:r w:rsidDel="00000000" w:rsidR="00000000" w:rsidRPr="00000000">
              <w:rPr>
                <w:rtl w:val="0"/>
              </w:rPr>
              <w:t xml:space="preserve">Na ile wskazane w projekcie potrzeby są dobrze zdiagnozowane i zbadane?  </w:t>
            </w:r>
            <w:r w:rsidDel="00000000" w:rsidR="00000000" w:rsidRPr="00000000">
              <w:rPr>
                <w:i w:val="1"/>
                <w:rtl w:val="0"/>
              </w:rPr>
              <w:t xml:space="preserve">(0-1-2 pkt)</w:t>
            </w:r>
            <w:r w:rsidDel="00000000" w:rsidR="00000000" w:rsidRPr="00000000">
              <w:rPr>
                <w:rtl w:val="0"/>
              </w:rPr>
              <w:t xml:space="preserve"> 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ind w:left="56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ind w:left="58" w:firstLine="0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6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ind w:left="34" w:hanging="34"/>
              <w:rPr/>
            </w:pPr>
            <w:r w:rsidDel="00000000" w:rsidR="00000000" w:rsidRPr="00000000">
              <w:rPr>
                <w:rtl w:val="0"/>
              </w:rPr>
              <w:t xml:space="preserve">Na ile realizacja projektu i jego działania wpłyną na zaspokojenie wskazanych potrzeb </w:t>
            </w:r>
            <w:r w:rsidDel="00000000" w:rsidR="00000000" w:rsidRPr="00000000">
              <w:rPr>
                <w:i w:val="1"/>
                <w:rtl w:val="0"/>
              </w:rPr>
              <w:t xml:space="preserve">(0-1-2 pkt)</w:t>
            </w:r>
            <w:r w:rsidDel="00000000" w:rsidR="00000000" w:rsidRPr="00000000">
              <w:rPr>
                <w:rtl w:val="0"/>
              </w:rPr>
              <w:t xml:space="preserve"> 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ind w:left="56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ind w:left="58" w:firstLine="0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326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069">
            <w:pPr>
              <w:ind w:right="99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3. KRYTERIUM SKALI, JAKOŚCI I TRWAŁOŚCI REZULTATÓW </w:t>
            </w:r>
            <w:r w:rsidDel="00000000" w:rsidR="00000000" w:rsidRPr="00000000">
              <w:rPr>
                <w:b w:val="1"/>
                <w:i w:val="1"/>
                <w:rtl w:val="0"/>
              </w:rPr>
              <w:t xml:space="preserve">0 – 6 pkt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Na ile rezultaty (produkty, usługi) </w:t>
            </w:r>
            <w:r w:rsidDel="00000000" w:rsidR="00000000" w:rsidRPr="00000000">
              <w:rPr>
                <w:b w:val="1"/>
                <w:rtl w:val="0"/>
              </w:rPr>
              <w:t xml:space="preserve">zostały określone liczbowo? </w:t>
            </w:r>
            <w:r w:rsidDel="00000000" w:rsidR="00000000" w:rsidRPr="00000000">
              <w:rPr>
                <w:i w:val="1"/>
                <w:rtl w:val="0"/>
              </w:rPr>
              <w:t xml:space="preserve">(wcale 0 pkt - częściowo 1 pkt - w pełni 2 pkt)</w:t>
            </w:r>
            <w:r w:rsidDel="00000000" w:rsidR="00000000" w:rsidRPr="00000000">
              <w:rPr>
                <w:rtl w:val="0"/>
              </w:rPr>
              <w:t xml:space="preserve"> 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ind w:left="51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ind w:left="58" w:firstLine="0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6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ind w:left="34" w:right="43" w:hanging="34"/>
              <w:rPr/>
            </w:pPr>
            <w:r w:rsidDel="00000000" w:rsidR="00000000" w:rsidRPr="00000000">
              <w:rPr>
                <w:rtl w:val="0"/>
              </w:rPr>
              <w:t xml:space="preserve">Na ile zaplanowane rezultaty </w:t>
            </w:r>
            <w:r w:rsidDel="00000000" w:rsidR="00000000" w:rsidRPr="00000000">
              <w:rPr>
                <w:b w:val="1"/>
                <w:rtl w:val="0"/>
              </w:rPr>
              <w:t xml:space="preserve">są ilościowo</w:t>
            </w:r>
            <w:r w:rsidDel="00000000" w:rsidR="00000000" w:rsidRPr="00000000">
              <w:rPr>
                <w:rtl w:val="0"/>
              </w:rPr>
              <w:t xml:space="preserve"> adekwatne do wskazanych potrzeb?</w:t>
            </w:r>
            <w:r w:rsidDel="00000000" w:rsidR="00000000" w:rsidRPr="00000000">
              <w:rPr>
                <w:i w:val="1"/>
                <w:rtl w:val="0"/>
              </w:rPr>
              <w:t xml:space="preserve"> (0-1-2 pkt)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ind w:left="51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deeaf6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Na ile zaplanowane rezultaty są jakościowo adekwatne  do wskazanych potrzeb?</w:t>
            </w:r>
            <w:r w:rsidDel="00000000" w:rsidR="00000000" w:rsidRPr="00000000">
              <w:rPr>
                <w:i w:val="1"/>
                <w:rtl w:val="0"/>
              </w:rPr>
              <w:t xml:space="preserve"> (0-1-2 pkt)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deeaf6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ind w:left="1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deeaf6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ind w:left="2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gridSpan w:val="5"/>
            <w:tcBorders>
              <w:top w:color="deeaf6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07D">
            <w:pPr>
              <w:ind w:right="99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4. KRYTERIUM CELOWOŚCI I RACJONALNOŚCI WYDATKÓW </w:t>
            </w:r>
            <w:r w:rsidDel="00000000" w:rsidR="00000000" w:rsidRPr="00000000">
              <w:rPr>
                <w:b w:val="1"/>
                <w:i w:val="1"/>
                <w:rtl w:val="0"/>
              </w:rPr>
              <w:t xml:space="preserve">0 – 4 pkt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82">
      <w:pPr>
        <w:spacing w:after="0" w:lineRule="auto"/>
        <w:rPr/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0" w:lineRule="auto"/>
        <w:ind w:right="7"/>
        <w:jc w:val="center"/>
        <w:rPr/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2"/>
        <w:tblW w:w="9498.0" w:type="dxa"/>
        <w:jc w:val="left"/>
        <w:tblInd w:w="292.0" w:type="dxa"/>
        <w:tblLayout w:type="fixed"/>
        <w:tblLook w:val="0400"/>
      </w:tblPr>
      <w:tblGrid>
        <w:gridCol w:w="5221"/>
        <w:gridCol w:w="1583"/>
        <w:gridCol w:w="2694"/>
        <w:tblGridChange w:id="0">
          <w:tblGrid>
            <w:gridCol w:w="5221"/>
            <w:gridCol w:w="1583"/>
            <w:gridCol w:w="2694"/>
          </w:tblGrid>
        </w:tblGridChange>
      </w:tblGrid>
      <w:tr>
        <w:trPr>
          <w:cantSplit w:val="0"/>
          <w:trHeight w:val="6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Na ile przedstawione wydatki są niezbędne do realizacji działań? </w:t>
            </w:r>
            <w:r w:rsidDel="00000000" w:rsidR="00000000" w:rsidRPr="00000000">
              <w:rPr>
                <w:i w:val="1"/>
                <w:rtl w:val="0"/>
              </w:rPr>
              <w:t xml:space="preserve">(0-1-2 pkt)</w:t>
            </w:r>
            <w:r w:rsidDel="00000000" w:rsidR="00000000" w:rsidRPr="00000000">
              <w:rPr>
                <w:rtl w:val="0"/>
              </w:rPr>
              <w:t xml:space="preserve">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ind w:left="49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ind w:left="55" w:firstLine="0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  <w:t xml:space="preserve">Na ile wydatki są uzasadnione cenowo? </w:t>
            </w:r>
            <w:r w:rsidDel="00000000" w:rsidR="00000000" w:rsidRPr="00000000">
              <w:rPr>
                <w:i w:val="1"/>
                <w:rtl w:val="0"/>
              </w:rPr>
              <w:t xml:space="preserve">(0-1-2 pkt)</w:t>
            </w:r>
            <w:r w:rsidDel="00000000" w:rsidR="00000000" w:rsidRPr="00000000">
              <w:rPr>
                <w:rtl w:val="0"/>
              </w:rPr>
              <w:t xml:space="preserve">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ind w:left="49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ind w:left="55" w:firstLine="0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08A">
            <w:pPr>
              <w:ind w:right="100"/>
              <w:jc w:val="righ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PODSUMOWANIE </w:t>
            </w:r>
            <w:r w:rsidDel="00000000" w:rsidR="00000000" w:rsidRPr="00000000">
              <w:rPr>
                <w:b w:val="1"/>
                <w:i w:val="1"/>
                <w:rtl w:val="0"/>
              </w:rPr>
              <w:t xml:space="preserve">(0-18 PKT)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ind w:left="49" w:firstLine="0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ind w:left="55" w:firstLine="0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1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UWAGI DO OCENY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ind w:left="54" w:firstLine="0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F">
            <w:pPr>
              <w:ind w:left="54" w:firstLine="0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91">
      <w:pPr>
        <w:spacing w:after="0" w:lineRule="auto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0" w:lineRule="auto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0" w:lineRule="auto"/>
        <w:ind w:left="-5" w:hanging="10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        Data zatwierdzenia oceny: 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0" w:lineRule="auto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after="9302" w:lineRule="auto"/>
        <w:ind w:left="615" w:firstLine="0"/>
        <w:jc w:val="center"/>
        <w:rPr/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6841" w:w="11899" w:orient="portrait"/>
      <w:pgMar w:bottom="866" w:top="567" w:left="1416" w:right="1362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59" w:lineRule="auto"/>
      <w:ind w:left="0" w:right="2647" w:firstLine="0"/>
      <w:jc w:val="righ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59" w:lineRule="auto"/>
      <w:ind w:left="0" w:right="2647" w:firstLine="0"/>
      <w:jc w:val="righ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  <w:rPr>
      <w:rFonts w:ascii="Calibri" w:cs="Calibri" w:eastAsia="Calibri" w:hAnsi="Calibri"/>
      <w:color w:val="000000"/>
    </w:rPr>
  </w:style>
  <w:style w:type="paragraph" w:styleId="Nagwek1">
    <w:name w:val="heading 1"/>
    <w:next w:val="Normalny"/>
    <w:link w:val="Nagwek1Znak"/>
    <w:uiPriority w:val="9"/>
    <w:unhideWhenUsed w:val="1"/>
    <w:qFormat w:val="1"/>
    <w:pPr>
      <w:keepNext w:val="1"/>
      <w:keepLines w:val="1"/>
      <w:spacing w:after="0"/>
      <w:ind w:right="2647"/>
      <w:jc w:val="right"/>
      <w:outlineLvl w:val="0"/>
    </w:pPr>
    <w:rPr>
      <w:rFonts w:ascii="Calibri" w:cs="Calibri" w:eastAsia="Calibri" w:hAnsi="Calibri"/>
      <w:b w:val="1"/>
      <w:color w:val="000000"/>
      <w:sz w:val="20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link w:val="Nagwek1"/>
    <w:rPr>
      <w:rFonts w:ascii="Calibri" w:cs="Calibri" w:eastAsia="Calibri" w:hAnsi="Calibri"/>
      <w:b w:val="1"/>
      <w:color w:val="000000"/>
      <w:sz w:val="20"/>
    </w:rPr>
  </w:style>
  <w:style w:type="table" w:styleId="TableGrid" w:customStyle="1">
    <w:name w:val="TableGrid"/>
    <w:pPr>
      <w:spacing w:after="0" w:line="240" w:lineRule="auto"/>
    </w:pPr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73.0" w:type="dxa"/>
        <w:left w:w="107.0" w:type="dxa"/>
        <w:bottom w:w="0.0" w:type="dxa"/>
        <w:right w:w="7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73.0" w:type="dxa"/>
        <w:left w:w="107.0" w:type="dxa"/>
        <w:bottom w:w="0.0" w:type="dxa"/>
        <w:right w:w="4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73.0" w:type="dxa"/>
        <w:left w:w="107.0" w:type="dxa"/>
        <w:bottom w:w="0.0" w:type="dxa"/>
        <w:right w:w="4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73.0" w:type="dxa"/>
        <w:left w:w="107.0" w:type="dxa"/>
        <w:bottom w:w="0.0" w:type="dxa"/>
        <w:right w:w="4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ng4aeMY2Kk43tH2WErR7KCo5dw==">CgMxLjAyDmgua3Q2Y2ozNG5ua3d5Mg5oLmNseDVhc2Zpc214bzIOaC5kZHkzd2pzeHZ6OTEyDmguZmhpeDM1Z3JhYmVyMg5oLmV4bDcwYWIyaXMwazIIaC5namRneHM4AHIhMU5KVFBJTFpZQnBnQzhlMFlKWFY5aWVXLXpxVl9xTzRl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2023-04-25T13:38:00Z</dcterms:created>
  <dc:creator>17578</dc:creator>
</cp:coreProperties>
</file>